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-7620</wp:posOffset>
            </wp:positionV>
            <wp:extent cx="542925" cy="809625"/>
            <wp:effectExtent l="19050" t="0" r="9525" b="0"/>
            <wp:wrapTight wrapText="bothSides">
              <wp:wrapPolygon edited="0">
                <wp:start x="-758" y="0"/>
                <wp:lineTo x="-758" y="19313"/>
                <wp:lineTo x="3032" y="21346"/>
                <wp:lineTo x="9095" y="21346"/>
                <wp:lineTo x="12884" y="21346"/>
                <wp:lineTo x="18189" y="21346"/>
                <wp:lineTo x="21979" y="19313"/>
                <wp:lineTo x="21979" y="0"/>
                <wp:lineTo x="-758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A70D52">
      <w:pPr>
        <w:rPr>
          <w:b/>
          <w:sz w:val="22"/>
        </w:rPr>
      </w:pPr>
    </w:p>
    <w:p w:rsidR="00560E59" w:rsidRPr="00560E59" w:rsidRDefault="00560E59" w:rsidP="00EC0ACE">
      <w:pPr>
        <w:rPr>
          <w:b/>
          <w:sz w:val="28"/>
          <w:szCs w:val="28"/>
        </w:rPr>
      </w:pPr>
    </w:p>
    <w:p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:rsidR="00D258C5" w:rsidRPr="00B310FE" w:rsidRDefault="00B06140" w:rsidP="00B310FE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/>
      </w:tblPr>
      <w:tblGrid>
        <w:gridCol w:w="3378"/>
        <w:gridCol w:w="3378"/>
        <w:gridCol w:w="3133"/>
      </w:tblGrid>
      <w:tr w:rsidR="00CA45A4" w:rsidRPr="003A5E77" w:rsidTr="00A90961">
        <w:trPr>
          <w:trHeight w:val="286"/>
        </w:trPr>
        <w:tc>
          <w:tcPr>
            <w:tcW w:w="3378" w:type="dxa"/>
          </w:tcPr>
          <w:p w:rsidR="00CA45A4" w:rsidRPr="00266F2F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от </w:t>
            </w:r>
            <w:r w:rsidR="00A045B1">
              <w:rPr>
                <w:b w:val="0"/>
                <w:spacing w:val="-8"/>
              </w:rPr>
              <w:t>0</w:t>
            </w:r>
            <w:r w:rsidR="003F7CC9">
              <w:rPr>
                <w:b w:val="0"/>
                <w:spacing w:val="-8"/>
              </w:rPr>
              <w:t>5</w:t>
            </w:r>
            <w:r w:rsidR="00C1234B">
              <w:rPr>
                <w:b w:val="0"/>
                <w:spacing w:val="-8"/>
              </w:rPr>
              <w:t xml:space="preserve"> </w:t>
            </w:r>
            <w:r w:rsidR="003F7CC9">
              <w:rPr>
                <w:b w:val="0"/>
                <w:spacing w:val="-8"/>
              </w:rPr>
              <w:t>мая</w:t>
            </w:r>
            <w:r w:rsidR="00537ACB" w:rsidRPr="00266F2F">
              <w:rPr>
                <w:b w:val="0"/>
                <w:spacing w:val="-8"/>
              </w:rPr>
              <w:t xml:space="preserve"> </w:t>
            </w:r>
            <w:r w:rsidR="00893FEF" w:rsidRPr="00266F2F">
              <w:rPr>
                <w:b w:val="0"/>
                <w:spacing w:val="-8"/>
              </w:rPr>
              <w:t>20</w:t>
            </w:r>
            <w:r w:rsidR="00E94538" w:rsidRPr="00266F2F">
              <w:rPr>
                <w:b w:val="0"/>
                <w:spacing w:val="-8"/>
              </w:rPr>
              <w:t>2</w:t>
            </w:r>
            <w:r w:rsidR="00B70F33">
              <w:rPr>
                <w:b w:val="0"/>
                <w:spacing w:val="-8"/>
              </w:rPr>
              <w:t>5</w:t>
            </w:r>
            <w:r w:rsidR="00C75131" w:rsidRPr="00266F2F">
              <w:rPr>
                <w:b w:val="0"/>
                <w:spacing w:val="-8"/>
              </w:rPr>
              <w:t xml:space="preserve"> </w:t>
            </w:r>
            <w:r w:rsidRPr="00266F2F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:rsidR="00CA45A4" w:rsidRPr="00266F2F" w:rsidRDefault="00CA45A4" w:rsidP="00560E59">
            <w:pPr>
              <w:pStyle w:val="a3"/>
              <w:tabs>
                <w:tab w:val="left" w:pos="2883"/>
              </w:tabs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№ </w:t>
            </w:r>
            <w:r w:rsidR="003F7CC9">
              <w:rPr>
                <w:b w:val="0"/>
                <w:spacing w:val="-8"/>
              </w:rPr>
              <w:t>11</w:t>
            </w:r>
            <w:r w:rsidR="00B06140" w:rsidRPr="00266F2F">
              <w:rPr>
                <w:b w:val="0"/>
                <w:spacing w:val="-8"/>
              </w:rPr>
              <w:t>-р</w:t>
            </w:r>
            <w:r w:rsidR="00893FEF" w:rsidRPr="00266F2F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:rsidR="00CA45A4" w:rsidRPr="00266F2F" w:rsidRDefault="00CA45A4" w:rsidP="00560E59">
            <w:pPr>
              <w:pStyle w:val="a3"/>
              <w:jc w:val="right"/>
              <w:rPr>
                <w:b w:val="0"/>
                <w:spacing w:val="-8"/>
                <w:lang w:val="en-US"/>
              </w:rPr>
            </w:pPr>
            <w:r w:rsidRPr="00266F2F">
              <w:rPr>
                <w:b w:val="0"/>
                <w:spacing w:val="-8"/>
              </w:rPr>
              <w:t xml:space="preserve">      </w:t>
            </w:r>
            <w:r w:rsidR="001E1051" w:rsidRPr="00266F2F">
              <w:rPr>
                <w:b w:val="0"/>
                <w:spacing w:val="-8"/>
              </w:rPr>
              <w:t xml:space="preserve">     </w:t>
            </w:r>
            <w:r w:rsidRPr="00266F2F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0" w:type="auto"/>
        <w:tblLook w:val="04A0"/>
      </w:tblPr>
      <w:tblGrid>
        <w:gridCol w:w="4928"/>
      </w:tblGrid>
      <w:tr w:rsidR="00C1234B" w:rsidRPr="008D7D41" w:rsidTr="00560E59">
        <w:trPr>
          <w:trHeight w:val="390"/>
        </w:trPr>
        <w:tc>
          <w:tcPr>
            <w:tcW w:w="4928" w:type="dxa"/>
          </w:tcPr>
          <w:p w:rsidR="00C1234B" w:rsidRPr="00EC40BA" w:rsidRDefault="00C1234B" w:rsidP="00923C6C">
            <w:pPr>
              <w:jc w:val="both"/>
              <w:rPr>
                <w:color w:val="000000"/>
                <w:sz w:val="28"/>
                <w:szCs w:val="22"/>
              </w:rPr>
            </w:pPr>
            <w:r w:rsidRPr="008D7D41">
              <w:rPr>
                <w:spacing w:val="-8"/>
                <w:sz w:val="28"/>
                <w:szCs w:val="28"/>
              </w:rPr>
              <w:t>О назначении публичных слушаний по проект</w:t>
            </w:r>
            <w:r w:rsidR="003F7CC9">
              <w:rPr>
                <w:spacing w:val="-8"/>
                <w:sz w:val="28"/>
                <w:szCs w:val="28"/>
              </w:rPr>
              <w:t>у</w:t>
            </w:r>
            <w:r w:rsidRPr="008D7D41">
              <w:rPr>
                <w:spacing w:val="-8"/>
                <w:sz w:val="28"/>
                <w:szCs w:val="28"/>
              </w:rPr>
              <w:t xml:space="preserve"> решени</w:t>
            </w:r>
            <w:r w:rsidR="003F7CC9">
              <w:rPr>
                <w:spacing w:val="-8"/>
                <w:sz w:val="28"/>
                <w:szCs w:val="28"/>
              </w:rPr>
              <w:t>я</w:t>
            </w:r>
            <w:r w:rsidRPr="008D7D41">
              <w:rPr>
                <w:spacing w:val="-8"/>
                <w:sz w:val="28"/>
                <w:szCs w:val="28"/>
              </w:rPr>
              <w:t xml:space="preserve"> Совета депутатов г</w:t>
            </w:r>
            <w:r w:rsidRPr="008D7D41">
              <w:rPr>
                <w:spacing w:val="-8"/>
                <w:sz w:val="28"/>
                <w:szCs w:val="28"/>
              </w:rPr>
              <w:t>о</w:t>
            </w:r>
            <w:r w:rsidRPr="008D7D41">
              <w:rPr>
                <w:spacing w:val="-8"/>
                <w:sz w:val="28"/>
                <w:szCs w:val="28"/>
              </w:rPr>
              <w:t xml:space="preserve">родского поселения Беринговский </w:t>
            </w:r>
            <w:bookmarkStart w:id="0" w:name="_Hlk197191284"/>
            <w:r w:rsidR="00754FAF" w:rsidRPr="003F7CC9">
              <w:rPr>
                <w:spacing w:val="-8"/>
                <w:sz w:val="28"/>
                <w:szCs w:val="28"/>
              </w:rPr>
              <w:t>«</w:t>
            </w:r>
            <w:r w:rsidR="003F7CC9" w:rsidRPr="003F7CC9">
              <w:rPr>
                <w:sz w:val="28"/>
                <w:szCs w:val="28"/>
              </w:rPr>
              <w:t>О внесении изменений в отдельные но</w:t>
            </w:r>
            <w:r w:rsidR="003F7CC9" w:rsidRPr="003F7CC9">
              <w:rPr>
                <w:sz w:val="28"/>
                <w:szCs w:val="28"/>
              </w:rPr>
              <w:t>р</w:t>
            </w:r>
            <w:r w:rsidR="003F7CC9" w:rsidRPr="003F7CC9">
              <w:rPr>
                <w:sz w:val="28"/>
                <w:szCs w:val="28"/>
              </w:rPr>
              <w:t>мативные правовые акты Совета деп</w:t>
            </w:r>
            <w:r w:rsidR="003F7CC9" w:rsidRPr="003F7CC9">
              <w:rPr>
                <w:sz w:val="28"/>
                <w:szCs w:val="28"/>
              </w:rPr>
              <w:t>у</w:t>
            </w:r>
            <w:r w:rsidR="003F7CC9" w:rsidRPr="003F7CC9">
              <w:rPr>
                <w:sz w:val="28"/>
                <w:szCs w:val="28"/>
              </w:rPr>
              <w:t>татов городского поселения Беринго</w:t>
            </w:r>
            <w:r w:rsidR="003F7CC9" w:rsidRPr="003F7CC9">
              <w:rPr>
                <w:sz w:val="28"/>
                <w:szCs w:val="28"/>
              </w:rPr>
              <w:t>в</w:t>
            </w:r>
            <w:r w:rsidR="003F7CC9" w:rsidRPr="003F7CC9">
              <w:rPr>
                <w:sz w:val="28"/>
                <w:szCs w:val="28"/>
              </w:rPr>
              <w:t>ский, устанавливающие порядок ос</w:t>
            </w:r>
            <w:r w:rsidR="003F7CC9" w:rsidRPr="003F7CC9">
              <w:rPr>
                <w:sz w:val="28"/>
                <w:szCs w:val="28"/>
              </w:rPr>
              <w:t>у</w:t>
            </w:r>
            <w:r w:rsidR="003F7CC9" w:rsidRPr="003F7CC9">
              <w:rPr>
                <w:sz w:val="28"/>
                <w:szCs w:val="28"/>
              </w:rPr>
              <w:t>ществл</w:t>
            </w:r>
            <w:r w:rsidR="003F7CC9" w:rsidRPr="003F7CC9">
              <w:rPr>
                <w:sz w:val="28"/>
                <w:szCs w:val="28"/>
              </w:rPr>
              <w:t>е</w:t>
            </w:r>
            <w:r w:rsidR="003F7CC9" w:rsidRPr="003F7CC9">
              <w:rPr>
                <w:sz w:val="28"/>
                <w:szCs w:val="28"/>
              </w:rPr>
              <w:t>ния муниципального контроля на те</w:t>
            </w:r>
            <w:r w:rsidR="003F7CC9" w:rsidRPr="003F7CC9">
              <w:rPr>
                <w:sz w:val="28"/>
                <w:szCs w:val="28"/>
              </w:rPr>
              <w:t>р</w:t>
            </w:r>
            <w:r w:rsidR="003F7CC9" w:rsidRPr="003F7CC9">
              <w:rPr>
                <w:sz w:val="28"/>
                <w:szCs w:val="28"/>
              </w:rPr>
              <w:t>ритории городского поселения Бери</w:t>
            </w:r>
            <w:r w:rsidR="003F7CC9" w:rsidRPr="003F7CC9">
              <w:rPr>
                <w:sz w:val="28"/>
                <w:szCs w:val="28"/>
              </w:rPr>
              <w:t>н</w:t>
            </w:r>
            <w:r w:rsidR="003F7CC9" w:rsidRPr="003F7CC9">
              <w:rPr>
                <w:sz w:val="28"/>
                <w:szCs w:val="28"/>
              </w:rPr>
              <w:t>говский»</w:t>
            </w:r>
            <w:bookmarkEnd w:id="0"/>
          </w:p>
        </w:tc>
      </w:tr>
    </w:tbl>
    <w:p w:rsidR="00C1234B" w:rsidRPr="008D7D41" w:rsidRDefault="00C1234B" w:rsidP="00C1234B">
      <w:pPr>
        <w:keepLines/>
        <w:jc w:val="both"/>
        <w:rPr>
          <w:spacing w:val="-8"/>
          <w:sz w:val="28"/>
          <w:szCs w:val="28"/>
        </w:rPr>
      </w:pPr>
    </w:p>
    <w:p w:rsidR="00D35AE6" w:rsidRPr="008D7D41" w:rsidRDefault="00D35AE6" w:rsidP="00D35AE6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В соответствии с </w:t>
      </w:r>
      <w:r>
        <w:rPr>
          <w:spacing w:val="-8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на территории городского поселения Беринговский, утве</w:t>
      </w:r>
      <w:r>
        <w:rPr>
          <w:spacing w:val="-8"/>
          <w:sz w:val="28"/>
          <w:szCs w:val="28"/>
        </w:rPr>
        <w:t>р</w:t>
      </w:r>
      <w:r>
        <w:rPr>
          <w:spacing w:val="-8"/>
          <w:sz w:val="28"/>
          <w:szCs w:val="28"/>
        </w:rPr>
        <w:t>жденным решением Совета депутатов городского поселения Беринговский от 01 марта 2019 года № 62,</w:t>
      </w:r>
    </w:p>
    <w:p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:rsidR="00754FAF" w:rsidRPr="003F7CC9" w:rsidRDefault="00C1234B" w:rsidP="003F7CC9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1. Вынести на публичные слушания</w:t>
      </w:r>
      <w:r w:rsidR="00754FAF">
        <w:rPr>
          <w:spacing w:val="-8"/>
          <w:sz w:val="28"/>
          <w:szCs w:val="28"/>
        </w:rPr>
        <w:t xml:space="preserve"> </w:t>
      </w:r>
      <w:bookmarkStart w:id="1" w:name="_Hlk168753113"/>
      <w:r w:rsidR="00754FAF">
        <w:rPr>
          <w:spacing w:val="-8"/>
          <w:sz w:val="28"/>
          <w:szCs w:val="28"/>
        </w:rPr>
        <w:t>проект решения Совета депутатов горо</w:t>
      </w:r>
      <w:r w:rsidR="00754FAF">
        <w:rPr>
          <w:spacing w:val="-8"/>
          <w:sz w:val="28"/>
          <w:szCs w:val="28"/>
        </w:rPr>
        <w:t>д</w:t>
      </w:r>
      <w:r w:rsidR="00754FAF">
        <w:rPr>
          <w:spacing w:val="-8"/>
          <w:sz w:val="28"/>
          <w:szCs w:val="28"/>
        </w:rPr>
        <w:t xml:space="preserve">ского поселения Беринговский </w:t>
      </w:r>
      <w:r w:rsidR="003F7CC9" w:rsidRPr="003F7CC9">
        <w:rPr>
          <w:spacing w:val="-8"/>
          <w:sz w:val="28"/>
          <w:szCs w:val="28"/>
        </w:rPr>
        <w:t>«</w:t>
      </w:r>
      <w:r w:rsidR="003F7CC9" w:rsidRPr="003F7CC9">
        <w:rPr>
          <w:sz w:val="28"/>
          <w:szCs w:val="28"/>
        </w:rPr>
        <w:t>О внесении изменений в отдельные нормативные правовые акты Совета депутатов городского поселения Беринговский, устана</w:t>
      </w:r>
      <w:r w:rsidR="003F7CC9" w:rsidRPr="003F7CC9">
        <w:rPr>
          <w:sz w:val="28"/>
          <w:szCs w:val="28"/>
        </w:rPr>
        <w:t>в</w:t>
      </w:r>
      <w:r w:rsidR="003F7CC9" w:rsidRPr="003F7CC9">
        <w:rPr>
          <w:sz w:val="28"/>
          <w:szCs w:val="28"/>
        </w:rPr>
        <w:t>ливающие порядок осуществления муниципального контроля на территории городского поселения Беринговский</w:t>
      </w:r>
      <w:r w:rsidR="00EC40BA">
        <w:rPr>
          <w:sz w:val="28"/>
          <w:szCs w:val="28"/>
        </w:rPr>
        <w:t>»,</w:t>
      </w:r>
      <w:r w:rsidR="00754FAF">
        <w:rPr>
          <w:sz w:val="28"/>
          <w:szCs w:val="28"/>
        </w:rPr>
        <w:t xml:space="preserve"> согласно </w:t>
      </w:r>
      <w:r w:rsidR="005C256F">
        <w:rPr>
          <w:sz w:val="28"/>
          <w:szCs w:val="28"/>
        </w:rPr>
        <w:t>п</w:t>
      </w:r>
      <w:r w:rsidR="00754FAF">
        <w:rPr>
          <w:sz w:val="28"/>
          <w:szCs w:val="28"/>
        </w:rPr>
        <w:t xml:space="preserve">риложению </w:t>
      </w:r>
      <w:r w:rsidR="005C256F">
        <w:rPr>
          <w:sz w:val="28"/>
          <w:szCs w:val="28"/>
        </w:rPr>
        <w:t xml:space="preserve">№ </w:t>
      </w:r>
      <w:r w:rsidR="00EC40BA">
        <w:rPr>
          <w:sz w:val="28"/>
          <w:szCs w:val="28"/>
        </w:rPr>
        <w:t>1</w:t>
      </w:r>
      <w:bookmarkEnd w:id="1"/>
      <w:r w:rsidR="00560E59">
        <w:rPr>
          <w:sz w:val="28"/>
          <w:szCs w:val="28"/>
        </w:rPr>
        <w:t>.</w:t>
      </w:r>
    </w:p>
    <w:p w:rsidR="00C1234B" w:rsidRPr="008D7D41" w:rsidRDefault="00C1234B" w:rsidP="00186C62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2. Назначить по инициативе Главы городского поселения Беринговский пу</w:t>
      </w:r>
      <w:r w:rsidRPr="008D7D41">
        <w:rPr>
          <w:spacing w:val="-8"/>
          <w:sz w:val="28"/>
          <w:szCs w:val="28"/>
        </w:rPr>
        <w:t>б</w:t>
      </w:r>
      <w:r w:rsidRPr="008D7D41">
        <w:rPr>
          <w:spacing w:val="-8"/>
          <w:sz w:val="28"/>
          <w:szCs w:val="28"/>
        </w:rPr>
        <w:t>личные слушания по</w:t>
      </w:r>
      <w:r w:rsidR="00754FAF">
        <w:rPr>
          <w:spacing w:val="-8"/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>проект</w:t>
      </w:r>
      <w:r w:rsidR="003F7CC9">
        <w:rPr>
          <w:spacing w:val="-8"/>
          <w:sz w:val="28"/>
          <w:szCs w:val="28"/>
        </w:rPr>
        <w:t>у</w:t>
      </w:r>
      <w:r w:rsidRPr="008D7D41">
        <w:rPr>
          <w:spacing w:val="-8"/>
          <w:sz w:val="28"/>
          <w:szCs w:val="28"/>
        </w:rPr>
        <w:t xml:space="preserve"> решени</w:t>
      </w:r>
      <w:r w:rsidR="003F7CC9">
        <w:rPr>
          <w:spacing w:val="-8"/>
          <w:sz w:val="28"/>
          <w:szCs w:val="28"/>
        </w:rPr>
        <w:t>я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</w:t>
      </w:r>
      <w:r w:rsidRPr="008D7D41">
        <w:rPr>
          <w:spacing w:val="-8"/>
          <w:sz w:val="28"/>
          <w:szCs w:val="28"/>
        </w:rPr>
        <w:t>е</w:t>
      </w:r>
      <w:r w:rsidRPr="008D7D41">
        <w:rPr>
          <w:spacing w:val="-8"/>
          <w:sz w:val="28"/>
          <w:szCs w:val="28"/>
        </w:rPr>
        <w:t xml:space="preserve">ринговский </w:t>
      </w:r>
      <w:r w:rsidR="003F7CC9" w:rsidRPr="003F7CC9">
        <w:rPr>
          <w:spacing w:val="-8"/>
          <w:sz w:val="28"/>
          <w:szCs w:val="28"/>
        </w:rPr>
        <w:t>«</w:t>
      </w:r>
      <w:r w:rsidR="003F7CC9" w:rsidRPr="003F7CC9">
        <w:rPr>
          <w:sz w:val="28"/>
          <w:szCs w:val="28"/>
        </w:rPr>
        <w:t>О внесении изменений в отдельные нормативные правовые акты Совета депутатов городского поселения Беринговский, устанавливающие пор</w:t>
      </w:r>
      <w:r w:rsidR="003F7CC9" w:rsidRPr="003F7CC9">
        <w:rPr>
          <w:sz w:val="28"/>
          <w:szCs w:val="28"/>
        </w:rPr>
        <w:t>я</w:t>
      </w:r>
      <w:r w:rsidR="003F7CC9" w:rsidRPr="003F7CC9">
        <w:rPr>
          <w:sz w:val="28"/>
          <w:szCs w:val="28"/>
        </w:rPr>
        <w:t>док осуществления муниципального контроля на территории городского пос</w:t>
      </w:r>
      <w:r w:rsidR="003F7CC9" w:rsidRPr="003F7CC9">
        <w:rPr>
          <w:sz w:val="28"/>
          <w:szCs w:val="28"/>
        </w:rPr>
        <w:t>е</w:t>
      </w:r>
      <w:r w:rsidR="003F7CC9" w:rsidRPr="003F7CC9">
        <w:rPr>
          <w:sz w:val="28"/>
          <w:szCs w:val="28"/>
        </w:rPr>
        <w:t>ления Беринговский»</w:t>
      </w:r>
      <w:r w:rsidR="003F7CC9">
        <w:rPr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 xml:space="preserve">на </w:t>
      </w:r>
      <w:r w:rsidR="00186C62">
        <w:rPr>
          <w:spacing w:val="-8"/>
          <w:sz w:val="28"/>
          <w:szCs w:val="28"/>
        </w:rPr>
        <w:t>0</w:t>
      </w:r>
      <w:r w:rsidR="003F7CC9">
        <w:rPr>
          <w:spacing w:val="-8"/>
          <w:sz w:val="28"/>
          <w:szCs w:val="28"/>
        </w:rPr>
        <w:t>6</w:t>
      </w:r>
      <w:r w:rsidRPr="008D7D41">
        <w:rPr>
          <w:spacing w:val="-8"/>
          <w:sz w:val="28"/>
          <w:szCs w:val="28"/>
        </w:rPr>
        <w:t xml:space="preserve"> </w:t>
      </w:r>
      <w:r w:rsidR="003F7CC9">
        <w:rPr>
          <w:spacing w:val="-8"/>
          <w:sz w:val="28"/>
          <w:szCs w:val="28"/>
        </w:rPr>
        <w:t>июня</w:t>
      </w:r>
      <w:r w:rsidRPr="008D7D41">
        <w:rPr>
          <w:spacing w:val="-8"/>
          <w:sz w:val="28"/>
          <w:szCs w:val="28"/>
        </w:rPr>
        <w:t xml:space="preserve"> 202</w:t>
      </w:r>
      <w:r w:rsidR="006300E7">
        <w:rPr>
          <w:spacing w:val="-8"/>
          <w:sz w:val="28"/>
          <w:szCs w:val="28"/>
        </w:rPr>
        <w:t>5</w:t>
      </w:r>
      <w:r w:rsidRPr="008D7D41">
        <w:rPr>
          <w:spacing w:val="-8"/>
          <w:sz w:val="28"/>
          <w:szCs w:val="28"/>
        </w:rPr>
        <w:t xml:space="preserve"> года. Начало слушаний состоится в 18-00 ч</w:t>
      </w:r>
      <w:r w:rsidRPr="008D7D41">
        <w:rPr>
          <w:spacing w:val="-8"/>
          <w:sz w:val="28"/>
          <w:szCs w:val="28"/>
        </w:rPr>
        <w:t>а</w:t>
      </w:r>
      <w:r w:rsidRPr="008D7D41">
        <w:rPr>
          <w:spacing w:val="-8"/>
          <w:sz w:val="28"/>
          <w:szCs w:val="28"/>
        </w:rPr>
        <w:t xml:space="preserve">сов, по адресу: посёлок Беринговский, улица </w:t>
      </w:r>
      <w:proofErr w:type="spellStart"/>
      <w:r w:rsidRPr="008D7D41">
        <w:rPr>
          <w:spacing w:val="-8"/>
          <w:sz w:val="28"/>
          <w:szCs w:val="28"/>
        </w:rPr>
        <w:t>Мандрикова</w:t>
      </w:r>
      <w:proofErr w:type="spellEnd"/>
      <w:r w:rsidRPr="008D7D41">
        <w:rPr>
          <w:spacing w:val="-8"/>
          <w:sz w:val="28"/>
          <w:szCs w:val="28"/>
        </w:rPr>
        <w:t>, дом 3, кабинет № 301</w:t>
      </w:r>
      <w:r w:rsidR="007065F2">
        <w:rPr>
          <w:spacing w:val="-8"/>
          <w:sz w:val="28"/>
          <w:szCs w:val="28"/>
        </w:rPr>
        <w:t>.</w:t>
      </w:r>
    </w:p>
    <w:p w:rsidR="00C1234B" w:rsidRPr="008D7D41" w:rsidRDefault="00C1234B" w:rsidP="00186C62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3. Установить, что публичные слушания по проек</w:t>
      </w:r>
      <w:r w:rsidR="003F7CC9">
        <w:rPr>
          <w:spacing w:val="-8"/>
          <w:sz w:val="28"/>
          <w:szCs w:val="28"/>
        </w:rPr>
        <w:t>ту</w:t>
      </w:r>
      <w:r w:rsidRPr="008D7D41">
        <w:rPr>
          <w:spacing w:val="-8"/>
          <w:sz w:val="28"/>
          <w:szCs w:val="28"/>
        </w:rPr>
        <w:t xml:space="preserve"> решени</w:t>
      </w:r>
      <w:r w:rsidR="003F7CC9">
        <w:rPr>
          <w:spacing w:val="-8"/>
          <w:sz w:val="28"/>
          <w:szCs w:val="28"/>
        </w:rPr>
        <w:t>я</w:t>
      </w:r>
      <w:r w:rsidRPr="008D7D41">
        <w:rPr>
          <w:spacing w:val="-8"/>
          <w:sz w:val="28"/>
          <w:szCs w:val="28"/>
        </w:rPr>
        <w:t xml:space="preserve"> </w:t>
      </w:r>
      <w:r w:rsidR="00754FAF" w:rsidRPr="008D7D41">
        <w:rPr>
          <w:spacing w:val="-8"/>
          <w:sz w:val="28"/>
          <w:szCs w:val="28"/>
        </w:rPr>
        <w:t>Совета депутатов городского поселения Беринговский</w:t>
      </w:r>
      <w:r w:rsidRPr="008D7D41">
        <w:rPr>
          <w:spacing w:val="-8"/>
          <w:sz w:val="28"/>
          <w:szCs w:val="28"/>
        </w:rPr>
        <w:t xml:space="preserve"> </w:t>
      </w:r>
      <w:r w:rsidR="003F7CC9" w:rsidRPr="003F7CC9">
        <w:rPr>
          <w:spacing w:val="-8"/>
          <w:sz w:val="28"/>
          <w:szCs w:val="28"/>
        </w:rPr>
        <w:t>«</w:t>
      </w:r>
      <w:r w:rsidR="003F7CC9" w:rsidRPr="003F7CC9">
        <w:rPr>
          <w:sz w:val="28"/>
          <w:szCs w:val="28"/>
        </w:rPr>
        <w:t>О внесении изменений в отдельные норм</w:t>
      </w:r>
      <w:r w:rsidR="003F7CC9" w:rsidRPr="003F7CC9">
        <w:rPr>
          <w:sz w:val="28"/>
          <w:szCs w:val="28"/>
        </w:rPr>
        <w:t>а</w:t>
      </w:r>
      <w:r w:rsidR="003F7CC9" w:rsidRPr="003F7CC9">
        <w:rPr>
          <w:sz w:val="28"/>
          <w:szCs w:val="28"/>
        </w:rPr>
        <w:t>тивные правовые акты Совета депутатов городского поселения Беринговский, устанавливающие порядок осуществления муниципального контроля на терр</w:t>
      </w:r>
      <w:r w:rsidR="003F7CC9" w:rsidRPr="003F7CC9">
        <w:rPr>
          <w:sz w:val="28"/>
          <w:szCs w:val="28"/>
        </w:rPr>
        <w:t>и</w:t>
      </w:r>
      <w:r w:rsidR="003F7CC9" w:rsidRPr="003F7CC9">
        <w:rPr>
          <w:sz w:val="28"/>
          <w:szCs w:val="28"/>
        </w:rPr>
        <w:t>тории городского поселения Беринговский»</w:t>
      </w:r>
      <w:r w:rsidR="003F7CC9">
        <w:rPr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>проводятся в порядке, предусмотре</w:t>
      </w:r>
      <w:r w:rsidRPr="008D7D41">
        <w:rPr>
          <w:spacing w:val="-8"/>
          <w:sz w:val="28"/>
          <w:szCs w:val="28"/>
        </w:rPr>
        <w:t>н</w:t>
      </w:r>
      <w:r w:rsidRPr="008D7D41">
        <w:rPr>
          <w:spacing w:val="-8"/>
          <w:sz w:val="28"/>
          <w:szCs w:val="28"/>
        </w:rPr>
        <w:t>ном Положением о порядке организации и проведении публичных слушаний на те</w:t>
      </w:r>
      <w:r w:rsidRPr="008D7D41">
        <w:rPr>
          <w:spacing w:val="-8"/>
          <w:sz w:val="28"/>
          <w:szCs w:val="28"/>
        </w:rPr>
        <w:t>р</w:t>
      </w:r>
      <w:r w:rsidRPr="008D7D41">
        <w:rPr>
          <w:spacing w:val="-8"/>
          <w:sz w:val="28"/>
          <w:szCs w:val="28"/>
        </w:rPr>
        <w:lastRenderedPageBreak/>
        <w:t>ритории городского поселения Беринговский, в виде слушаний в Администрации г</w:t>
      </w:r>
      <w:r w:rsidRPr="008D7D41">
        <w:rPr>
          <w:spacing w:val="-8"/>
          <w:sz w:val="28"/>
          <w:szCs w:val="28"/>
        </w:rPr>
        <w:t>о</w:t>
      </w:r>
      <w:r w:rsidRPr="008D7D41">
        <w:rPr>
          <w:spacing w:val="-8"/>
          <w:sz w:val="28"/>
          <w:szCs w:val="28"/>
        </w:rPr>
        <w:t>родского поселения Беринговский с участием населения.</w:t>
      </w:r>
    </w:p>
    <w:p w:rsidR="00186C62" w:rsidRDefault="00C1234B" w:rsidP="00186C62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 4. Утвердить состав Организационного комитета, уполномоченного на пров</w:t>
      </w:r>
      <w:r w:rsidRPr="008D7D41">
        <w:rPr>
          <w:spacing w:val="-8"/>
          <w:sz w:val="28"/>
          <w:szCs w:val="28"/>
        </w:rPr>
        <w:t>е</w:t>
      </w:r>
      <w:r w:rsidRPr="008D7D41">
        <w:rPr>
          <w:spacing w:val="-8"/>
          <w:sz w:val="28"/>
          <w:szCs w:val="28"/>
        </w:rPr>
        <w:t>дение публичных слушаний по проект</w:t>
      </w:r>
      <w:r w:rsidR="003F7CC9">
        <w:rPr>
          <w:spacing w:val="-8"/>
          <w:sz w:val="28"/>
          <w:szCs w:val="28"/>
        </w:rPr>
        <w:t>у</w:t>
      </w:r>
      <w:r w:rsidRPr="008D7D41">
        <w:rPr>
          <w:spacing w:val="-8"/>
          <w:sz w:val="28"/>
          <w:szCs w:val="28"/>
        </w:rPr>
        <w:t xml:space="preserve"> решени</w:t>
      </w:r>
      <w:r w:rsidR="003F7CC9">
        <w:rPr>
          <w:spacing w:val="-8"/>
          <w:sz w:val="28"/>
          <w:szCs w:val="28"/>
        </w:rPr>
        <w:t>я</w:t>
      </w:r>
      <w:r w:rsidRPr="008D7D41">
        <w:rPr>
          <w:spacing w:val="-8"/>
          <w:sz w:val="28"/>
          <w:szCs w:val="28"/>
        </w:rPr>
        <w:t xml:space="preserve"> Совета депутатов городского пос</w:t>
      </w:r>
      <w:r w:rsidRPr="008D7D41">
        <w:rPr>
          <w:spacing w:val="-8"/>
          <w:sz w:val="28"/>
          <w:szCs w:val="28"/>
        </w:rPr>
        <w:t>е</w:t>
      </w:r>
      <w:r w:rsidRPr="008D7D41">
        <w:rPr>
          <w:spacing w:val="-8"/>
          <w:sz w:val="28"/>
          <w:szCs w:val="28"/>
        </w:rPr>
        <w:t xml:space="preserve">ления Беринговский </w:t>
      </w:r>
      <w:r w:rsidR="003F7CC9" w:rsidRPr="003F7CC9">
        <w:rPr>
          <w:spacing w:val="-8"/>
          <w:sz w:val="28"/>
          <w:szCs w:val="28"/>
        </w:rPr>
        <w:t>«</w:t>
      </w:r>
      <w:r w:rsidR="003F7CC9" w:rsidRPr="003F7CC9">
        <w:rPr>
          <w:sz w:val="28"/>
          <w:szCs w:val="28"/>
        </w:rPr>
        <w:t>О внесении изменений в отдельные нормативные правовые акты Совета депутатов городского поселения Беринговский, устанавливающие порядок осуществления муниципального контроля на территории городского поселения Беринговский»</w:t>
      </w:r>
      <w:r w:rsidR="003F7CC9">
        <w:rPr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 xml:space="preserve">согласно </w:t>
      </w:r>
      <w:r w:rsidR="005C256F">
        <w:rPr>
          <w:spacing w:val="-8"/>
          <w:sz w:val="28"/>
          <w:szCs w:val="28"/>
        </w:rPr>
        <w:t>п</w:t>
      </w:r>
      <w:r w:rsidRPr="008D7D41">
        <w:rPr>
          <w:spacing w:val="-8"/>
          <w:sz w:val="28"/>
          <w:szCs w:val="28"/>
        </w:rPr>
        <w:t xml:space="preserve">риложению </w:t>
      </w:r>
      <w:r w:rsidR="00560E59">
        <w:rPr>
          <w:spacing w:val="-8"/>
          <w:sz w:val="28"/>
          <w:szCs w:val="28"/>
        </w:rPr>
        <w:t xml:space="preserve">№ </w:t>
      </w:r>
      <w:r w:rsidR="003F7CC9">
        <w:rPr>
          <w:spacing w:val="-8"/>
          <w:sz w:val="28"/>
          <w:szCs w:val="28"/>
        </w:rPr>
        <w:t>2</w:t>
      </w:r>
      <w:r w:rsidRPr="008D7D41">
        <w:rPr>
          <w:spacing w:val="-8"/>
          <w:sz w:val="28"/>
          <w:szCs w:val="28"/>
        </w:rPr>
        <w:t>.</w:t>
      </w:r>
    </w:p>
    <w:p w:rsidR="00C1234B" w:rsidRPr="00186C62" w:rsidRDefault="006300E7" w:rsidP="00186C62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spacing w:val="-8"/>
          <w:sz w:val="28"/>
          <w:szCs w:val="28"/>
        </w:rPr>
        <w:t xml:space="preserve">          </w:t>
      </w:r>
      <w:r w:rsidR="003F7CC9">
        <w:rPr>
          <w:spacing w:val="-8"/>
          <w:sz w:val="28"/>
          <w:szCs w:val="28"/>
        </w:rPr>
        <w:t>5</w:t>
      </w:r>
      <w:r w:rsidR="00C1234B" w:rsidRPr="008D7D41">
        <w:rPr>
          <w:spacing w:val="-8"/>
          <w:sz w:val="28"/>
          <w:szCs w:val="28"/>
        </w:rPr>
        <w:t>.</w:t>
      </w:r>
      <w:r w:rsidR="005C256F">
        <w:rPr>
          <w:spacing w:val="-8"/>
          <w:sz w:val="28"/>
          <w:szCs w:val="28"/>
        </w:rPr>
        <w:t xml:space="preserve"> </w:t>
      </w:r>
      <w:r w:rsidR="005C256F">
        <w:rPr>
          <w:sz w:val="28"/>
          <w:szCs w:val="28"/>
        </w:rPr>
        <w:t xml:space="preserve">Опубликовать настоящее </w:t>
      </w:r>
      <w:r w:rsidR="005C256F" w:rsidRPr="003A5E77">
        <w:rPr>
          <w:spacing w:val="-8"/>
          <w:sz w:val="28"/>
          <w:szCs w:val="28"/>
        </w:rPr>
        <w:t>распоряжени</w:t>
      </w:r>
      <w:r w:rsidR="005C256F">
        <w:rPr>
          <w:spacing w:val="-8"/>
          <w:sz w:val="28"/>
          <w:szCs w:val="28"/>
        </w:rPr>
        <w:t>е</w:t>
      </w:r>
      <w:r w:rsidR="005C256F">
        <w:rPr>
          <w:sz w:val="28"/>
          <w:szCs w:val="28"/>
        </w:rPr>
        <w:t xml:space="preserve"> на официальном сайте                  в </w:t>
      </w:r>
      <w:r w:rsidR="005C256F">
        <w:rPr>
          <w:rFonts w:eastAsia="Calibri"/>
          <w:sz w:val="28"/>
          <w:szCs w:val="28"/>
        </w:rPr>
        <w:t>сетевом издании</w:t>
      </w:r>
      <w:r w:rsidR="005C256F">
        <w:rPr>
          <w:sz w:val="28"/>
          <w:szCs w:val="28"/>
        </w:rPr>
        <w:t xml:space="preserve"> «Вестник Анадырского района» (</w:t>
      </w:r>
      <w:hyperlink r:id="rId9" w:history="1">
        <w:r w:rsidR="005C256F">
          <w:rPr>
            <w:rStyle w:val="aa"/>
            <w:sz w:val="28"/>
            <w:szCs w:val="28"/>
          </w:rPr>
          <w:t>www.anadyr-lib.ru</w:t>
        </w:r>
      </w:hyperlink>
      <w:r w:rsidR="005C256F">
        <w:rPr>
          <w:sz w:val="28"/>
          <w:szCs w:val="28"/>
        </w:rPr>
        <w:t xml:space="preserve">), разместить на сайте </w:t>
      </w:r>
      <w:r w:rsidR="005C256F" w:rsidRPr="00F3125B">
        <w:rPr>
          <w:color w:val="000000"/>
          <w:sz w:val="28"/>
          <w:szCs w:val="28"/>
        </w:rPr>
        <w:t xml:space="preserve">Администрации городского поселения </w:t>
      </w:r>
      <w:r w:rsidR="005C256F">
        <w:rPr>
          <w:color w:val="000000"/>
          <w:sz w:val="28"/>
          <w:szCs w:val="28"/>
        </w:rPr>
        <w:t xml:space="preserve">Беринговский </w:t>
      </w:r>
      <w:proofErr w:type="spellStart"/>
      <w:r w:rsidR="005C256F" w:rsidRPr="00F3125B">
        <w:rPr>
          <w:color w:val="000000"/>
          <w:sz w:val="28"/>
          <w:szCs w:val="28"/>
        </w:rPr>
        <w:t>www.беринговский.рф</w:t>
      </w:r>
      <w:proofErr w:type="spellEnd"/>
      <w:r w:rsidR="005C256F" w:rsidRPr="00F3125B">
        <w:rPr>
          <w:color w:val="000000"/>
          <w:sz w:val="28"/>
          <w:szCs w:val="28"/>
        </w:rPr>
        <w:t>.</w:t>
      </w:r>
    </w:p>
    <w:p w:rsidR="00C1234B" w:rsidRPr="008D7D41" w:rsidRDefault="003F7CC9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="00C1234B" w:rsidRPr="008D7D41">
        <w:rPr>
          <w:spacing w:val="-8"/>
          <w:sz w:val="28"/>
          <w:szCs w:val="28"/>
        </w:rPr>
        <w:t>. Контроль за исполнением настоящего распоряжения оставляю за собой.</w:t>
      </w:r>
    </w:p>
    <w:p w:rsidR="00C1234B" w:rsidRDefault="00C1234B" w:rsidP="007711E2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:rsidR="00C1234B" w:rsidRDefault="00C1234B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Pr="008D7D41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C1234B" w:rsidRPr="008D7D41" w:rsidRDefault="00C1234B" w:rsidP="00560E59">
      <w:pPr>
        <w:keepLines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Глава городского </w:t>
      </w:r>
      <w:r w:rsidRPr="008D7D41">
        <w:rPr>
          <w:spacing w:val="-8"/>
          <w:sz w:val="28"/>
          <w:szCs w:val="28"/>
        </w:rPr>
        <w:tab/>
      </w:r>
    </w:p>
    <w:p w:rsidR="00C1234B" w:rsidRDefault="00C1234B" w:rsidP="00560E59">
      <w:pPr>
        <w:keepLines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поселения Беринговский                                                                                 С.А. Скру</w:t>
      </w:r>
      <w:r w:rsidRPr="008D7D41">
        <w:rPr>
          <w:spacing w:val="-8"/>
          <w:sz w:val="28"/>
          <w:szCs w:val="28"/>
        </w:rPr>
        <w:t>п</w:t>
      </w:r>
      <w:r w:rsidRPr="008D7D41">
        <w:rPr>
          <w:spacing w:val="-8"/>
          <w:sz w:val="28"/>
          <w:szCs w:val="28"/>
        </w:rPr>
        <w:t>ский</w:t>
      </w:r>
    </w:p>
    <w:p w:rsidR="00C1234B" w:rsidRDefault="00C1234B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p w:rsidR="00560E59" w:rsidRDefault="00560E59" w:rsidP="00560E59">
      <w:pPr>
        <w:keepLines/>
        <w:jc w:val="both"/>
        <w:rPr>
          <w:spacing w:val="-8"/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C1234B" w:rsidRPr="00F031CC" w:rsidTr="00F031CC">
        <w:trPr>
          <w:trHeight w:val="401"/>
        </w:trPr>
        <w:tc>
          <w:tcPr>
            <w:tcW w:w="4928" w:type="dxa"/>
          </w:tcPr>
          <w:p w:rsidR="00C1234B" w:rsidRPr="00F031CC" w:rsidRDefault="00C1234B" w:rsidP="00560E59">
            <w:pPr>
              <w:keepLines/>
              <w:jc w:val="both"/>
              <w:rPr>
                <w:sz w:val="28"/>
                <w:szCs w:val="28"/>
              </w:rPr>
            </w:pPr>
          </w:p>
          <w:p w:rsidR="00C1234B" w:rsidRPr="00F031CC" w:rsidRDefault="00C1234B" w:rsidP="00560E59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1234B" w:rsidRPr="00F031CC" w:rsidRDefault="00560E59" w:rsidP="00560E59">
            <w:pPr>
              <w:keepLines/>
              <w:jc w:val="center"/>
              <w:rPr>
                <w:sz w:val="28"/>
                <w:szCs w:val="28"/>
              </w:rPr>
            </w:pPr>
            <w:r w:rsidRPr="00F031CC">
              <w:rPr>
                <w:sz w:val="28"/>
                <w:szCs w:val="28"/>
              </w:rPr>
              <w:t>Пр</w:t>
            </w:r>
            <w:r w:rsidR="00C1234B" w:rsidRPr="00F031CC">
              <w:rPr>
                <w:sz w:val="28"/>
                <w:szCs w:val="28"/>
              </w:rPr>
              <w:t xml:space="preserve">иложение </w:t>
            </w:r>
            <w:r w:rsidR="005C256F" w:rsidRPr="00F031CC">
              <w:rPr>
                <w:sz w:val="28"/>
                <w:szCs w:val="28"/>
              </w:rPr>
              <w:t xml:space="preserve">№ </w:t>
            </w:r>
            <w:r w:rsidR="00C1234B" w:rsidRPr="00F031CC">
              <w:rPr>
                <w:sz w:val="28"/>
                <w:szCs w:val="28"/>
              </w:rPr>
              <w:t>1</w:t>
            </w:r>
          </w:p>
          <w:p w:rsidR="00C1234B" w:rsidRPr="00F031CC" w:rsidRDefault="00C1234B" w:rsidP="00560E59">
            <w:pPr>
              <w:keepLines/>
              <w:jc w:val="center"/>
              <w:rPr>
                <w:sz w:val="28"/>
                <w:szCs w:val="28"/>
              </w:rPr>
            </w:pPr>
            <w:r w:rsidRPr="00F031CC">
              <w:rPr>
                <w:sz w:val="28"/>
                <w:szCs w:val="28"/>
              </w:rPr>
              <w:t>к распоряжению Главы</w:t>
            </w:r>
          </w:p>
          <w:p w:rsidR="00C1234B" w:rsidRPr="00F031CC" w:rsidRDefault="00C1234B" w:rsidP="00560E59">
            <w:pPr>
              <w:keepLines/>
              <w:jc w:val="center"/>
              <w:rPr>
                <w:sz w:val="28"/>
                <w:szCs w:val="28"/>
              </w:rPr>
            </w:pPr>
            <w:r w:rsidRPr="00F031CC">
              <w:rPr>
                <w:sz w:val="28"/>
                <w:szCs w:val="28"/>
              </w:rPr>
              <w:t>городского поселения Беринго</w:t>
            </w:r>
            <w:r w:rsidRPr="00F031CC">
              <w:rPr>
                <w:sz w:val="28"/>
                <w:szCs w:val="28"/>
              </w:rPr>
              <w:t>в</w:t>
            </w:r>
            <w:r w:rsidRPr="00F031CC">
              <w:rPr>
                <w:sz w:val="28"/>
                <w:szCs w:val="28"/>
              </w:rPr>
              <w:t>ский</w:t>
            </w:r>
          </w:p>
          <w:p w:rsidR="00C1234B" w:rsidRPr="00F031CC" w:rsidRDefault="00C1234B" w:rsidP="00560E59">
            <w:pPr>
              <w:keepLines/>
              <w:jc w:val="center"/>
              <w:rPr>
                <w:sz w:val="28"/>
                <w:szCs w:val="28"/>
              </w:rPr>
            </w:pPr>
            <w:r w:rsidRPr="00F031CC">
              <w:rPr>
                <w:sz w:val="28"/>
                <w:szCs w:val="28"/>
              </w:rPr>
              <w:t xml:space="preserve">от </w:t>
            </w:r>
            <w:r w:rsidR="00186C62" w:rsidRPr="00F031CC">
              <w:rPr>
                <w:sz w:val="28"/>
                <w:szCs w:val="28"/>
              </w:rPr>
              <w:t>0</w:t>
            </w:r>
            <w:r w:rsidR="003F7CC9" w:rsidRPr="00F031CC">
              <w:rPr>
                <w:sz w:val="28"/>
                <w:szCs w:val="28"/>
              </w:rPr>
              <w:t>5</w:t>
            </w:r>
            <w:r w:rsidRPr="00F031CC">
              <w:rPr>
                <w:sz w:val="28"/>
                <w:szCs w:val="28"/>
              </w:rPr>
              <w:t xml:space="preserve"> </w:t>
            </w:r>
            <w:r w:rsidR="003F7CC9" w:rsidRPr="00F031CC">
              <w:rPr>
                <w:sz w:val="28"/>
                <w:szCs w:val="28"/>
              </w:rPr>
              <w:t>мая</w:t>
            </w:r>
            <w:r w:rsidRPr="00F031CC">
              <w:rPr>
                <w:sz w:val="28"/>
                <w:szCs w:val="28"/>
              </w:rPr>
              <w:t xml:space="preserve"> 202</w:t>
            </w:r>
            <w:r w:rsidR="00AB4102" w:rsidRPr="00F031CC">
              <w:rPr>
                <w:sz w:val="28"/>
                <w:szCs w:val="28"/>
              </w:rPr>
              <w:t>5</w:t>
            </w:r>
            <w:r w:rsidRPr="00F031CC">
              <w:rPr>
                <w:sz w:val="28"/>
                <w:szCs w:val="28"/>
              </w:rPr>
              <w:t xml:space="preserve"> года № </w:t>
            </w:r>
            <w:r w:rsidR="003F7CC9" w:rsidRPr="00F031CC">
              <w:rPr>
                <w:sz w:val="28"/>
                <w:szCs w:val="28"/>
              </w:rPr>
              <w:t>11</w:t>
            </w:r>
            <w:r w:rsidRPr="00F031CC">
              <w:rPr>
                <w:sz w:val="28"/>
                <w:szCs w:val="28"/>
              </w:rPr>
              <w:t>-рг</w:t>
            </w:r>
          </w:p>
        </w:tc>
      </w:tr>
    </w:tbl>
    <w:p w:rsidR="00C1234B" w:rsidRPr="00F031CC" w:rsidRDefault="00C1234B" w:rsidP="00C1234B">
      <w:pPr>
        <w:keepLines/>
        <w:rPr>
          <w:sz w:val="28"/>
          <w:szCs w:val="28"/>
        </w:rPr>
      </w:pPr>
    </w:p>
    <w:p w:rsidR="005C256F" w:rsidRDefault="005C256F" w:rsidP="005C256F">
      <w:pPr>
        <w:ind w:firstLine="720"/>
        <w:jc w:val="center"/>
        <w:rPr>
          <w:bCs/>
          <w:spacing w:val="-8"/>
          <w:sz w:val="28"/>
          <w:szCs w:val="28"/>
        </w:rPr>
      </w:pPr>
    </w:p>
    <w:p w:rsidR="00C1234B" w:rsidRPr="00594A70" w:rsidRDefault="00C1234B" w:rsidP="00560E59">
      <w:pPr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:rsidR="00C1234B" w:rsidRDefault="00C1234B" w:rsidP="00C1234B">
      <w:pPr>
        <w:rPr>
          <w:b/>
          <w:spacing w:val="-8"/>
          <w:sz w:val="28"/>
          <w:szCs w:val="28"/>
        </w:rPr>
      </w:pPr>
    </w:p>
    <w:p w:rsidR="00C1234B" w:rsidRDefault="00C1234B" w:rsidP="00C1234B">
      <w:pPr>
        <w:jc w:val="right"/>
      </w:pPr>
    </w:p>
    <w:p w:rsidR="00C1234B" w:rsidRPr="00167893" w:rsidRDefault="00C1234B" w:rsidP="00C1234B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87171190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34B" w:rsidRPr="00167893" w:rsidRDefault="00C1234B" w:rsidP="00C1234B"/>
    <w:p w:rsidR="00C1234B" w:rsidRPr="00167893" w:rsidRDefault="00C1234B" w:rsidP="00C1234B">
      <w:pPr>
        <w:keepNext/>
        <w:tabs>
          <w:tab w:val="left" w:pos="9639"/>
        </w:tabs>
        <w:rPr>
          <w:sz w:val="28"/>
        </w:rPr>
      </w:pPr>
    </w:p>
    <w:p w:rsidR="00C1234B" w:rsidRPr="00167893" w:rsidRDefault="00C1234B" w:rsidP="00C1234B">
      <w:pPr>
        <w:keepNext/>
        <w:tabs>
          <w:tab w:val="left" w:pos="9639"/>
        </w:tabs>
        <w:jc w:val="center"/>
        <w:rPr>
          <w:sz w:val="28"/>
          <w:szCs w:val="28"/>
        </w:rPr>
      </w:pPr>
    </w:p>
    <w:p w:rsidR="00C1234B" w:rsidRPr="00167893" w:rsidRDefault="00C1234B" w:rsidP="00C1234B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:rsidR="00C1234B" w:rsidRPr="00167893" w:rsidRDefault="00C1234B" w:rsidP="00C1234B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:rsidR="00C1234B" w:rsidRPr="00167893" w:rsidRDefault="00C1234B" w:rsidP="00C1234B">
      <w:pPr>
        <w:rPr>
          <w:sz w:val="28"/>
          <w:szCs w:val="28"/>
        </w:rPr>
      </w:pPr>
    </w:p>
    <w:p w:rsidR="00C1234B" w:rsidRPr="00167893" w:rsidRDefault="00C1234B" w:rsidP="00C1234B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:rsidR="00C1234B" w:rsidRPr="00167893" w:rsidRDefault="00C1234B" w:rsidP="00C1234B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:rsidR="00C1234B" w:rsidRPr="00167893" w:rsidRDefault="00C1234B" w:rsidP="00C1234B">
      <w:pPr>
        <w:rPr>
          <w:sz w:val="32"/>
          <w:szCs w:val="32"/>
        </w:rPr>
      </w:pPr>
    </w:p>
    <w:tbl>
      <w:tblPr>
        <w:tblW w:w="9853" w:type="dxa"/>
        <w:tblLayout w:type="fixed"/>
        <w:tblLook w:val="01E0"/>
      </w:tblPr>
      <w:tblGrid>
        <w:gridCol w:w="3936"/>
        <w:gridCol w:w="2621"/>
        <w:gridCol w:w="3296"/>
      </w:tblGrid>
      <w:tr w:rsidR="00C1234B" w:rsidRPr="00167893">
        <w:trPr>
          <w:trHeight w:val="434"/>
        </w:trPr>
        <w:tc>
          <w:tcPr>
            <w:tcW w:w="3936" w:type="dxa"/>
            <w:shd w:val="clear" w:color="auto" w:fill="auto"/>
          </w:tcPr>
          <w:p w:rsidR="00C1234B" w:rsidRPr="00167893" w:rsidRDefault="00C1234B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 w:rsidR="00142EE7">
              <w:rPr>
                <w:sz w:val="28"/>
              </w:rPr>
              <w:t>5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:rsidR="00C1234B" w:rsidRPr="00167893" w:rsidRDefault="00C1234B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:rsidR="00C1234B" w:rsidRPr="00167893" w:rsidRDefault="00C1234B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923C6C" w:rsidRPr="00923C6C" w:rsidTr="00560E59">
        <w:trPr>
          <w:trHeight w:val="29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C6C" w:rsidRPr="00923C6C" w:rsidRDefault="00923C6C">
            <w:pPr>
              <w:ind w:right="-2"/>
              <w:jc w:val="both"/>
              <w:rPr>
                <w:sz w:val="28"/>
                <w:szCs w:val="28"/>
              </w:rPr>
            </w:pPr>
            <w:r w:rsidRPr="00923C6C">
              <w:rPr>
                <w:sz w:val="28"/>
                <w:szCs w:val="28"/>
              </w:rPr>
              <w:t>О внесении изменений в отдельные нормативные правовые акты Совета депутатов городского поселения Б</w:t>
            </w:r>
            <w:r w:rsidRPr="00923C6C">
              <w:rPr>
                <w:sz w:val="28"/>
                <w:szCs w:val="28"/>
              </w:rPr>
              <w:t>е</w:t>
            </w:r>
            <w:r w:rsidRPr="00923C6C">
              <w:rPr>
                <w:sz w:val="28"/>
                <w:szCs w:val="28"/>
              </w:rPr>
              <w:t>ринговский, устанавливающие пор</w:t>
            </w:r>
            <w:r w:rsidRPr="00923C6C">
              <w:rPr>
                <w:sz w:val="28"/>
                <w:szCs w:val="28"/>
              </w:rPr>
              <w:t>я</w:t>
            </w:r>
            <w:r w:rsidRPr="00923C6C">
              <w:rPr>
                <w:sz w:val="28"/>
                <w:szCs w:val="28"/>
              </w:rPr>
              <w:t>док осуществления муниципал</w:t>
            </w:r>
            <w:r w:rsidRPr="00923C6C">
              <w:rPr>
                <w:sz w:val="28"/>
                <w:szCs w:val="28"/>
              </w:rPr>
              <w:t>ь</w:t>
            </w:r>
            <w:r w:rsidRPr="00923C6C">
              <w:rPr>
                <w:sz w:val="28"/>
                <w:szCs w:val="28"/>
              </w:rPr>
              <w:t>ного контроля на территории горо</w:t>
            </w:r>
            <w:r w:rsidRPr="00923C6C">
              <w:rPr>
                <w:sz w:val="28"/>
                <w:szCs w:val="28"/>
              </w:rPr>
              <w:t>д</w:t>
            </w:r>
            <w:r w:rsidRPr="00923C6C">
              <w:rPr>
                <w:sz w:val="28"/>
                <w:szCs w:val="28"/>
              </w:rPr>
              <w:t xml:space="preserve">ского поселения Беринговский </w:t>
            </w:r>
          </w:p>
        </w:tc>
      </w:tr>
    </w:tbl>
    <w:p w:rsidR="00923C6C" w:rsidRPr="00923C6C" w:rsidRDefault="00923C6C" w:rsidP="00923C6C">
      <w:pPr>
        <w:jc w:val="both"/>
        <w:rPr>
          <w:sz w:val="28"/>
          <w:szCs w:val="28"/>
          <w:lang w:eastAsia="en-US"/>
        </w:rPr>
      </w:pPr>
      <w:r w:rsidRPr="00923C6C">
        <w:rPr>
          <w:sz w:val="28"/>
          <w:szCs w:val="28"/>
        </w:rPr>
        <w:tab/>
      </w:r>
    </w:p>
    <w:p w:rsidR="00923C6C" w:rsidRPr="00923C6C" w:rsidRDefault="00923C6C" w:rsidP="00923C6C">
      <w:pPr>
        <w:ind w:firstLine="708"/>
        <w:jc w:val="both"/>
        <w:rPr>
          <w:color w:val="000000"/>
          <w:sz w:val="28"/>
          <w:szCs w:val="28"/>
        </w:rPr>
      </w:pPr>
      <w:r w:rsidRPr="00923C6C">
        <w:rPr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</w:t>
      </w:r>
      <w:r w:rsidRPr="00923C6C">
        <w:rPr>
          <w:color w:val="000000"/>
          <w:sz w:val="28"/>
          <w:szCs w:val="28"/>
        </w:rPr>
        <w:t>й</w:t>
      </w:r>
      <w:r w:rsidRPr="00923C6C">
        <w:rPr>
          <w:color w:val="000000"/>
          <w:sz w:val="28"/>
          <w:szCs w:val="28"/>
        </w:rPr>
        <w:t>ской Федерации», в целях приведения нормативного правового акта в соотве</w:t>
      </w:r>
      <w:r w:rsidRPr="00923C6C">
        <w:rPr>
          <w:color w:val="000000"/>
          <w:sz w:val="28"/>
          <w:szCs w:val="28"/>
        </w:rPr>
        <w:t>т</w:t>
      </w:r>
      <w:r w:rsidRPr="00923C6C">
        <w:rPr>
          <w:color w:val="000000"/>
          <w:sz w:val="28"/>
          <w:szCs w:val="28"/>
        </w:rPr>
        <w:t>ствие с законодательством Российской Федерации, Совет депутатов городского поселения Беринговский</w:t>
      </w:r>
    </w:p>
    <w:p w:rsidR="00923C6C" w:rsidRPr="00923C6C" w:rsidRDefault="00923C6C" w:rsidP="00923C6C">
      <w:pPr>
        <w:ind w:firstLine="708"/>
        <w:jc w:val="both"/>
        <w:rPr>
          <w:b/>
          <w:sz w:val="28"/>
          <w:szCs w:val="28"/>
        </w:rPr>
      </w:pPr>
    </w:p>
    <w:p w:rsidR="00923C6C" w:rsidRPr="00923C6C" w:rsidRDefault="00923C6C" w:rsidP="00560E59">
      <w:pPr>
        <w:jc w:val="both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РЕШИЛ:</w:t>
      </w:r>
    </w:p>
    <w:p w:rsidR="00923C6C" w:rsidRPr="00923C6C" w:rsidRDefault="00923C6C" w:rsidP="00923C6C">
      <w:pPr>
        <w:ind w:firstLine="708"/>
        <w:jc w:val="both"/>
        <w:rPr>
          <w:b/>
          <w:sz w:val="28"/>
          <w:szCs w:val="28"/>
        </w:rPr>
      </w:pPr>
    </w:p>
    <w:p w:rsidR="00923C6C" w:rsidRPr="00923C6C" w:rsidRDefault="00923C6C" w:rsidP="00923C6C">
      <w:pPr>
        <w:pStyle w:val="afa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1. Положение о муниципальном жилищном контроле в городском пос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лении Беринговский, утвержденное Решением Совета депутатов городского п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селения Беринговский от 20 июня 2022 года № 201 и приложение к нему изл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жить в новой редакции согласно </w:t>
      </w:r>
      <w:r w:rsidR="00560E59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риложению № 1 к настоящему решению. </w:t>
      </w:r>
    </w:p>
    <w:p w:rsidR="00923C6C" w:rsidRPr="00923C6C" w:rsidRDefault="00923C6C" w:rsidP="00923C6C">
      <w:pPr>
        <w:pStyle w:val="afa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2. Положение о муниципальном контроле в сфере благоустройства на территории городского поселения Беринговский, утвержденное Решением С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вета депутатов городского поселения Беринговский от 17 мая 2022 года № 192 и </w:t>
      </w:r>
      <w:r w:rsidRPr="00923C6C">
        <w:rPr>
          <w:rFonts w:ascii="Times New Roman" w:eastAsiaTheme="minorHAnsi" w:hAnsi="Times New Roman"/>
          <w:sz w:val="28"/>
          <w:szCs w:val="28"/>
        </w:rPr>
        <w:t>приложение к нему изложить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 в новой редакции согласно </w:t>
      </w:r>
      <w:r w:rsidR="00560E59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риложению № 2 к настоящему решению. </w:t>
      </w:r>
    </w:p>
    <w:p w:rsidR="00923C6C" w:rsidRPr="00923C6C" w:rsidRDefault="00923C6C" w:rsidP="00923C6C">
      <w:pPr>
        <w:pStyle w:val="afa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2" w:name="_Hlk197191977"/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="00560E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923C6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сетевом издании: сайт Администрации Анадырского муниципального района (</w:t>
      </w:r>
      <w:r w:rsidR="00760578">
        <w:fldChar w:fldCharType="begin"/>
      </w:r>
      <w:r>
        <w:instrText>HYPERLINK "http://www.anadyr-mr.ru"</w:instrText>
      </w:r>
      <w:r w:rsidR="00760578">
        <w:fldChar w:fldCharType="separate"/>
      </w:r>
      <w:r w:rsidRPr="00923C6C">
        <w:rPr>
          <w:rStyle w:val="aa"/>
          <w:rFonts w:ascii="Times New Roman" w:hAnsi="Times New Roman"/>
          <w:color w:val="000000"/>
          <w:sz w:val="28"/>
          <w:szCs w:val="28"/>
        </w:rPr>
        <w:t>www.anadyr-mr.ru</w:t>
      </w:r>
      <w:r w:rsidR="00760578">
        <w:fldChar w:fldCharType="end"/>
      </w:r>
      <w:r w:rsidRPr="00923C6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23C6C">
        <w:rPr>
          <w:rFonts w:ascii="Times New Roman" w:hAnsi="Times New Roman"/>
          <w:color w:val="000000"/>
          <w:sz w:val="28"/>
          <w:szCs w:val="28"/>
        </w:rPr>
        <w:lastRenderedPageBreak/>
        <w:t xml:space="preserve">и на сайте Администрации городского поселения Беринговский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23C6C">
        <w:rPr>
          <w:rFonts w:ascii="Times New Roman" w:hAnsi="Times New Roman"/>
          <w:color w:val="000000"/>
          <w:sz w:val="28"/>
          <w:szCs w:val="28"/>
          <w:u w:val="single"/>
        </w:rPr>
        <w:t>www.беринговский</w:t>
      </w:r>
      <w:proofErr w:type="gramStart"/>
      <w:r w:rsidRPr="00923C6C">
        <w:rPr>
          <w:rFonts w:ascii="Times New Roman" w:hAnsi="Times New Roman"/>
          <w:color w:val="000000"/>
          <w:sz w:val="28"/>
          <w:szCs w:val="28"/>
          <w:u w:val="single"/>
        </w:rPr>
        <w:t>.р</w:t>
      </w:r>
      <w:proofErr w:type="gramEnd"/>
      <w:r w:rsidRPr="00923C6C">
        <w:rPr>
          <w:rFonts w:ascii="Times New Roman" w:hAnsi="Times New Roman"/>
          <w:color w:val="000000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923C6C">
        <w:rPr>
          <w:rFonts w:ascii="Times New Roman" w:hAnsi="Times New Roman"/>
          <w:color w:val="000000"/>
          <w:sz w:val="28"/>
          <w:szCs w:val="28"/>
        </w:rPr>
        <w:t>.</w:t>
      </w:r>
    </w:p>
    <w:p w:rsidR="00923C6C" w:rsidRPr="00923C6C" w:rsidRDefault="00923C6C" w:rsidP="00923C6C">
      <w:pPr>
        <w:pStyle w:val="afa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4. Настоящее решение вступает в силу со дня его официального опубл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923C6C">
        <w:rPr>
          <w:rFonts w:ascii="Times New Roman" w:eastAsiaTheme="minorHAnsi" w:hAnsi="Times New Roman"/>
          <w:color w:val="000000"/>
          <w:sz w:val="28"/>
          <w:szCs w:val="28"/>
        </w:rPr>
        <w:t xml:space="preserve">кования.  </w:t>
      </w:r>
    </w:p>
    <w:p w:rsidR="00923C6C" w:rsidRDefault="00923C6C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560E59" w:rsidRDefault="00560E59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560E59" w:rsidRDefault="00560E59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560E59" w:rsidRDefault="00560E59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560E59" w:rsidRPr="00923C6C" w:rsidRDefault="00560E59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923C6C" w:rsidRPr="00923C6C" w:rsidRDefault="00923C6C" w:rsidP="00923C6C">
      <w:pPr>
        <w:jc w:val="both"/>
        <w:rPr>
          <w:sz w:val="28"/>
          <w:szCs w:val="28"/>
        </w:rPr>
      </w:pPr>
      <w:r w:rsidRPr="00923C6C">
        <w:rPr>
          <w:sz w:val="28"/>
          <w:szCs w:val="28"/>
        </w:rPr>
        <w:t xml:space="preserve">Глава городского </w:t>
      </w: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3C6C">
        <w:rPr>
          <w:sz w:val="28"/>
          <w:szCs w:val="28"/>
        </w:rPr>
        <w:t xml:space="preserve">поселения Беринговский           </w:t>
      </w:r>
      <w:r w:rsidRPr="00923C6C">
        <w:rPr>
          <w:sz w:val="28"/>
          <w:szCs w:val="28"/>
        </w:rPr>
        <w:tab/>
      </w:r>
      <w:r w:rsidRPr="00923C6C">
        <w:rPr>
          <w:sz w:val="28"/>
          <w:szCs w:val="28"/>
        </w:rPr>
        <w:tab/>
        <w:t xml:space="preserve">                                       С.А. Скру</w:t>
      </w:r>
      <w:r w:rsidRPr="00923C6C">
        <w:rPr>
          <w:sz w:val="28"/>
          <w:szCs w:val="28"/>
        </w:rPr>
        <w:t>п</w:t>
      </w:r>
      <w:r w:rsidRPr="00923C6C">
        <w:rPr>
          <w:sz w:val="28"/>
          <w:szCs w:val="28"/>
        </w:rPr>
        <w:t xml:space="preserve">ский </w:t>
      </w: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Председатель Совета депутатов</w:t>
      </w: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городского</w:t>
      </w:r>
      <w:r w:rsidRPr="00923C6C">
        <w:rPr>
          <w:sz w:val="28"/>
          <w:szCs w:val="28"/>
        </w:rPr>
        <w:tab/>
        <w:t xml:space="preserve"> поселения Беринговский</w:t>
      </w:r>
      <w:r w:rsidRPr="00923C6C">
        <w:rPr>
          <w:sz w:val="28"/>
          <w:szCs w:val="28"/>
        </w:rPr>
        <w:tab/>
        <w:t xml:space="preserve">          </w:t>
      </w:r>
      <w:r w:rsidRPr="00923C6C">
        <w:rPr>
          <w:sz w:val="28"/>
          <w:szCs w:val="28"/>
        </w:rPr>
        <w:tab/>
        <w:t xml:space="preserve">                               </w:t>
      </w:r>
      <w:r w:rsidR="00560E59">
        <w:rPr>
          <w:sz w:val="28"/>
          <w:szCs w:val="28"/>
        </w:rPr>
        <w:t xml:space="preserve">   </w:t>
      </w:r>
      <w:r w:rsidRPr="00923C6C">
        <w:rPr>
          <w:sz w:val="28"/>
          <w:szCs w:val="28"/>
        </w:rPr>
        <w:t>Т.Ю. Сае</w:t>
      </w:r>
      <w:r w:rsidRPr="00923C6C">
        <w:rPr>
          <w:sz w:val="28"/>
          <w:szCs w:val="28"/>
        </w:rPr>
        <w:t>н</w:t>
      </w:r>
      <w:r w:rsidRPr="00923C6C">
        <w:rPr>
          <w:sz w:val="28"/>
          <w:szCs w:val="28"/>
        </w:rPr>
        <w:t xml:space="preserve">ко     </w:t>
      </w:r>
    </w:p>
    <w:p w:rsidR="00923C6C" w:rsidRPr="00923C6C" w:rsidRDefault="00923C6C" w:rsidP="00923C6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  <w:r w:rsidRPr="00923C6C">
        <w:rPr>
          <w:rFonts w:ascii="Times New Roman" w:hAnsi="Times New Roman"/>
          <w:sz w:val="28"/>
          <w:szCs w:val="28"/>
        </w:rPr>
        <w:tab/>
      </w:r>
    </w:p>
    <w:bookmarkEnd w:id="2"/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560E59">
      <w:pPr>
        <w:pStyle w:val="s37"/>
        <w:rPr>
          <w:sz w:val="28"/>
          <w:szCs w:val="28"/>
          <w:lang w:eastAsia="en-US"/>
        </w:rPr>
      </w:pPr>
    </w:p>
    <w:p w:rsidR="00560E59" w:rsidRDefault="00560E59" w:rsidP="00560E59">
      <w:pPr>
        <w:pStyle w:val="s37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ind w:left="4956"/>
        <w:jc w:val="center"/>
        <w:rPr>
          <w:sz w:val="28"/>
          <w:szCs w:val="28"/>
          <w:lang w:eastAsia="en-US"/>
        </w:rPr>
      </w:pPr>
    </w:p>
    <w:p w:rsidR="00560E59" w:rsidRDefault="00923C6C" w:rsidP="00560E59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lastRenderedPageBreak/>
        <w:t>Приложение № 1</w:t>
      </w:r>
    </w:p>
    <w:p w:rsidR="00923C6C" w:rsidRPr="00923C6C" w:rsidRDefault="00923C6C" w:rsidP="00560E59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 xml:space="preserve">к </w:t>
      </w:r>
      <w:r w:rsidR="00560E59">
        <w:rPr>
          <w:sz w:val="28"/>
          <w:szCs w:val="28"/>
          <w:lang w:eastAsia="en-US"/>
        </w:rPr>
        <w:t>р</w:t>
      </w:r>
      <w:r w:rsidRPr="008A15F5">
        <w:rPr>
          <w:sz w:val="28"/>
          <w:szCs w:val="28"/>
          <w:lang w:eastAsia="en-US"/>
        </w:rPr>
        <w:t>ешению</w:t>
      </w:r>
      <w:r w:rsidRPr="00923C6C">
        <w:rPr>
          <w:sz w:val="28"/>
          <w:szCs w:val="28"/>
          <w:lang w:eastAsia="en-US"/>
        </w:rPr>
        <w:t xml:space="preserve"> Совета депутатов</w:t>
      </w:r>
      <w:r w:rsidRPr="00923C6C">
        <w:rPr>
          <w:sz w:val="28"/>
          <w:szCs w:val="28"/>
          <w:lang w:eastAsia="en-US"/>
        </w:rPr>
        <w:br/>
        <w:t>городского поселения Беринговский</w:t>
      </w:r>
      <w:r w:rsidRPr="00923C6C">
        <w:rPr>
          <w:sz w:val="28"/>
          <w:szCs w:val="28"/>
          <w:lang w:eastAsia="en-US"/>
        </w:rPr>
        <w:br/>
        <w:t>от</w:t>
      </w:r>
      <w:r w:rsidR="00560E59">
        <w:rPr>
          <w:sz w:val="28"/>
          <w:szCs w:val="28"/>
          <w:lang w:eastAsia="en-US"/>
        </w:rPr>
        <w:t>__________2025 №__</w:t>
      </w:r>
      <w:r w:rsidRPr="00923C6C">
        <w:rPr>
          <w:sz w:val="28"/>
          <w:szCs w:val="28"/>
          <w:lang w:eastAsia="en-US"/>
        </w:rPr>
        <w:t xml:space="preserve"> </w:t>
      </w:r>
    </w:p>
    <w:p w:rsidR="00560E59" w:rsidRDefault="00560E59" w:rsidP="00560E59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560E59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 xml:space="preserve">«Приложение  </w:t>
      </w:r>
    </w:p>
    <w:p w:rsidR="00923C6C" w:rsidRPr="00923C6C" w:rsidRDefault="00923C6C" w:rsidP="00560E59">
      <w:pPr>
        <w:pStyle w:val="s37"/>
        <w:spacing w:before="0" w:beforeAutospacing="0" w:after="0" w:afterAutospacing="0"/>
        <w:ind w:left="4956"/>
        <w:jc w:val="center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923C6C">
        <w:rPr>
          <w:sz w:val="28"/>
          <w:szCs w:val="28"/>
          <w:lang w:eastAsia="en-US"/>
        </w:rPr>
        <w:t xml:space="preserve">к </w:t>
      </w:r>
      <w:r w:rsidR="00560E59">
        <w:rPr>
          <w:sz w:val="28"/>
          <w:szCs w:val="28"/>
          <w:lang w:eastAsia="en-US"/>
        </w:rPr>
        <w:t>р</w:t>
      </w:r>
      <w:r w:rsidRPr="008A15F5">
        <w:rPr>
          <w:sz w:val="28"/>
          <w:szCs w:val="28"/>
          <w:lang w:eastAsia="en-US"/>
        </w:rPr>
        <w:t>ешению</w:t>
      </w:r>
      <w:r w:rsidRPr="00923C6C">
        <w:rPr>
          <w:sz w:val="28"/>
          <w:szCs w:val="28"/>
          <w:lang w:eastAsia="en-US"/>
        </w:rPr>
        <w:t xml:space="preserve"> Совета депутатов</w:t>
      </w:r>
      <w:r w:rsidRPr="00923C6C">
        <w:rPr>
          <w:sz w:val="28"/>
          <w:szCs w:val="28"/>
          <w:lang w:eastAsia="en-US"/>
        </w:rPr>
        <w:br/>
        <w:t>городского поселения Беринговский</w:t>
      </w:r>
      <w:r w:rsidRPr="00923C6C">
        <w:rPr>
          <w:sz w:val="28"/>
          <w:szCs w:val="28"/>
          <w:lang w:eastAsia="en-US"/>
        </w:rPr>
        <w:br/>
        <w:t xml:space="preserve">     от 20.06.2022 № 201</w:t>
      </w:r>
      <w:r w:rsidRPr="00923C6C">
        <w:rPr>
          <w:rStyle w:val="fontstyle01"/>
          <w:rFonts w:ascii="Times New Roman" w:hAnsi="Times New Roman"/>
        </w:rPr>
        <w:t xml:space="preserve"> </w:t>
      </w:r>
    </w:p>
    <w:p w:rsidR="00560E59" w:rsidRDefault="00560E59" w:rsidP="00923C6C">
      <w:pPr>
        <w:spacing w:after="34" w:line="252" w:lineRule="auto"/>
        <w:ind w:right="61"/>
        <w:jc w:val="center"/>
        <w:rPr>
          <w:rStyle w:val="fontstyle01"/>
          <w:rFonts w:ascii="Times New Roman" w:hAnsi="Times New Roman"/>
        </w:rPr>
      </w:pPr>
    </w:p>
    <w:p w:rsidR="00923C6C" w:rsidRPr="00923C6C" w:rsidRDefault="00923C6C" w:rsidP="00923C6C">
      <w:pPr>
        <w:spacing w:after="34" w:line="252" w:lineRule="auto"/>
        <w:ind w:right="61"/>
        <w:jc w:val="center"/>
        <w:rPr>
          <w:rStyle w:val="fontstyle21"/>
          <w:rFonts w:ascii="Times New Roman" w:hAnsi="Times New Roman"/>
          <w:b/>
          <w:color w:val="auto"/>
        </w:rPr>
      </w:pPr>
      <w:r w:rsidRPr="00923C6C">
        <w:rPr>
          <w:rStyle w:val="fontstyle01"/>
          <w:rFonts w:ascii="Times New Roman" w:hAnsi="Times New Roman"/>
        </w:rPr>
        <w:t>Положение о муниципальном жилищном контроле</w:t>
      </w:r>
      <w:r w:rsidRPr="00923C6C">
        <w:rPr>
          <w:b/>
          <w:bCs/>
          <w:color w:val="000000"/>
          <w:sz w:val="28"/>
          <w:szCs w:val="28"/>
        </w:rPr>
        <w:br/>
      </w:r>
      <w:r w:rsidRPr="00923C6C">
        <w:rPr>
          <w:b/>
          <w:sz w:val="28"/>
          <w:szCs w:val="28"/>
        </w:rPr>
        <w:t>в</w:t>
      </w:r>
      <w:r w:rsidRPr="00923C6C">
        <w:rPr>
          <w:sz w:val="28"/>
          <w:szCs w:val="28"/>
        </w:rPr>
        <w:t xml:space="preserve"> </w:t>
      </w:r>
      <w:r w:rsidRPr="00923C6C">
        <w:rPr>
          <w:b/>
          <w:sz w:val="28"/>
          <w:szCs w:val="28"/>
        </w:rPr>
        <w:t>городском поселении Беринговский</w:t>
      </w:r>
    </w:p>
    <w:p w:rsidR="00923C6C" w:rsidRPr="00923C6C" w:rsidRDefault="00923C6C" w:rsidP="00923C6C">
      <w:pPr>
        <w:jc w:val="center"/>
        <w:outlineLvl w:val="4"/>
        <w:rPr>
          <w:sz w:val="28"/>
          <w:szCs w:val="28"/>
        </w:rPr>
      </w:pPr>
      <w:r w:rsidRPr="00923C6C">
        <w:rPr>
          <w:color w:val="000000"/>
          <w:sz w:val="28"/>
          <w:szCs w:val="28"/>
        </w:rPr>
        <w:br/>
      </w:r>
      <w:r w:rsidRPr="00923C6C">
        <w:rPr>
          <w:b/>
          <w:sz w:val="28"/>
          <w:szCs w:val="28"/>
        </w:rPr>
        <w:t>1. Общие положения</w:t>
      </w:r>
    </w:p>
    <w:p w:rsidR="00923C6C" w:rsidRPr="00923C6C" w:rsidRDefault="00923C6C" w:rsidP="00923C6C">
      <w:pPr>
        <w:jc w:val="center"/>
        <w:rPr>
          <w:rStyle w:val="fontstyle21"/>
          <w:rFonts w:ascii="Times New Roman" w:hAnsi="Times New Roman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1.1. Настоящее Положение устанавливает порядок осуществления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ципального жилищного контроля в городском поселении Беринговский (далее - муниципальный жилищный контроль).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1.2. Предметом муниципального жилищного контроля является соблюд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 юридическими лицами, индивидуальными предпринимателями, граждан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ми (далее - контролируемые лица) обязательных требований жилищного зак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нодательства, законодательством об энергосбережении и о повышении энерг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тической эффективности в отношении муниципального жилищного фонда.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Объектами муниципального жилищного контроля (далее - объект контр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ля) являются: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деятельность, действия (бездействие) контролируемых лиц, в рамках которых должны соблюдаться обязательные требования, в том числе предъя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ляемые к контролируемым лицам, осуществляющим деятельность, действия (бездействие);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жилые помещения муниципального жилищного фонда, общее имущ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ство в многоквартирных домах, в которых есть жилые помещения муниципал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жилищного фонда, и другие объекты, к которым предъявляются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тельные требования.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1.3. Муниципальный жилищный контроль осуществляется Администр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цией городского поселения Беринговский (далее - Контрольный орган).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1.4. Руководство деятельностью по осуществлению муниципального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лищного контроля осуществляет Глава Администрации городского поселения Беринговский.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1.5. Должностными лицами Контрольного органа, уполномоченными осуществлять муниципальный жилищный контроль, являются:</w:t>
      </w:r>
    </w:p>
    <w:p w:rsidR="00923C6C" w:rsidRPr="00923C6C" w:rsidRDefault="00923C6C" w:rsidP="00923C6C">
      <w:pPr>
        <w:pStyle w:val="af"/>
        <w:ind w:left="0" w:firstLine="708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1) заместитель руководителя контрольного органа;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должностные обязанности указанных должностных лиц Контрольного органа в соответствии с их должностными инструкциями входит осуществл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 полномочий по муниципальному жилищному контролю.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Должностные лица, уполномоченные осуществлять муниципальный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 xml:space="preserve">лищный контроль, при осуществлении муниципального жилищного контроля </w:t>
      </w:r>
      <w:r w:rsidRPr="00923C6C">
        <w:rPr>
          <w:bCs/>
          <w:sz w:val="28"/>
          <w:szCs w:val="28"/>
        </w:rPr>
        <w:lastRenderedPageBreak/>
        <w:t>имеют права, обязанности и несут ответственность в соответствии</w:t>
      </w:r>
      <w:r w:rsidRPr="00923C6C">
        <w:rPr>
          <w:bCs/>
          <w:sz w:val="28"/>
          <w:szCs w:val="28"/>
        </w:rPr>
        <w:br/>
        <w:t>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23C6C">
        <w:rPr>
          <w:bCs/>
          <w:sz w:val="28"/>
          <w:szCs w:val="28"/>
        </w:rPr>
        <w:br/>
        <w:t>и иными федеральными законами.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1.6. К отношениям, связанным с осуществлением муниципального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лищного контроля, организацией и проведением профилактических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тий, контрольных (надзорных) мероприятий, применяются положения Фед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рального закона от 31 июля 2020 года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6 октября 2003 года № 131-ФЗ «Об общих принципах организации местного самоуправления в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1.7. Контрольный орган осуществляет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за соблюдением: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требований к использованию и сохранности муниципального жили</w:t>
      </w:r>
      <w:r w:rsidRPr="00923C6C">
        <w:rPr>
          <w:bCs/>
          <w:sz w:val="28"/>
          <w:szCs w:val="28"/>
        </w:rPr>
        <w:t>щ</w:t>
      </w:r>
      <w:r w:rsidRPr="00923C6C">
        <w:rPr>
          <w:bCs/>
          <w:sz w:val="28"/>
          <w:szCs w:val="28"/>
        </w:rPr>
        <w:t>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помещения в нежилое помещение и нежилого помещения в жилое в мног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квартирном доме, порядку осуществления перепланировки и (или) переустро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ства помещений в многоквартирном доме;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требований к формированию фондов капитального ремонта;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требований к созданию и деятельности юридических лиц, индивид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требований к предоставлению коммунальных услуг собственникам</w:t>
      </w:r>
      <w:r w:rsidRPr="00923C6C">
        <w:rPr>
          <w:bCs/>
          <w:sz w:val="28"/>
          <w:szCs w:val="28"/>
        </w:rPr>
        <w:br/>
        <w:t>и пользователям помещений в многоквартирных домах и жилых домов;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правил изменения размера платы за содержание жилого помещения</w:t>
      </w:r>
      <w:r w:rsidRPr="00923C6C">
        <w:rPr>
          <w:bCs/>
          <w:sz w:val="28"/>
          <w:szCs w:val="28"/>
        </w:rPr>
        <w:br/>
        <w:t>в случае оказания услуг и выполнения работ по управлению, содержанию</w:t>
      </w:r>
      <w:r w:rsidRPr="00923C6C">
        <w:rPr>
          <w:bCs/>
          <w:sz w:val="28"/>
          <w:szCs w:val="28"/>
        </w:rPr>
        <w:br/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правил содержания общего имущества в многоквартирном доме</w:t>
      </w:r>
      <w:r w:rsidRPr="00923C6C">
        <w:rPr>
          <w:bCs/>
          <w:sz w:val="28"/>
          <w:szCs w:val="28"/>
        </w:rPr>
        <w:br/>
        <w:t>и правил изменения размера платы за содержание жилого помещения;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правил предоставления, приостановки и ограничения предоставления коммунальных услуг собственникам и пользователям помещений</w:t>
      </w:r>
      <w:r w:rsidRPr="00923C6C">
        <w:rPr>
          <w:bCs/>
          <w:sz w:val="28"/>
          <w:szCs w:val="28"/>
        </w:rPr>
        <w:br/>
        <w:t>в многоквартирных домах и жилых домов;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8) требований энергетической эффективности и оснащенности помещ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ний многоквартирных домов и жилых домов приборами учета используемых энергетических ресурсов;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9) требований к порядку размещения ресурсоснабжающими организ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циями, лицами, осуществляющими деятельность по управлению многоква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тирными домами, информации в системе;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10) требований к обеспечению доступности для инвалидов помещений</w:t>
      </w:r>
      <w:r w:rsidRPr="00923C6C">
        <w:rPr>
          <w:bCs/>
          <w:sz w:val="28"/>
          <w:szCs w:val="28"/>
        </w:rPr>
        <w:br/>
        <w:t>в многоквартирных домах;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11) требований к предоставлению жилых помещений в наемных домах социального использования.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1.8. Контрольным органом в рамках осуществления муниципального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лищного контроля обеспечивается учет объектов муниципального жилищного контроля.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1.9. Контрольный орган при организации и осуществлении муниципал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«Об у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верждении перечня документов и (или) информации, запрашиваемых и пол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чаемых в рамках межведомственного информационного взаимодействия орг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нами государственного контроля (надзора), органами муниципального контр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информация», а также «Правилами предоставления в рамках межведомственного информационного взаимодейс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вия документов и (или) сведений, получаемых контрольными (надзорными) 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ганами от иных органов либо подведомственных указанным органам организ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ций, в распоряжении которых находятся эти документы и (или) сведения, при организации и осуществлении видов государственного контроля (надзора), 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дов муниципального контроля», утвержденными Постановлением Правител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1.10. Особенности организации и осуществления муниципального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лищного контроля в отношении отдельных территорий, в том числе особых экономических зон, Арктической зоны Российской Федерации установлены статьей 13 Федерального закона от 13 июля 2020 года № 193-ФЗ «О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венной поддержке предпринимательской деятельности в Арктической зоне Российской Федерации», статьей 24 Федерального закона от 29 декабря 2014 года № 473-ФЗ «О территориях опережающего развития в Российской Федер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ции» и Постановлением Правительства Российской Федерации от 29 мая 2024 года № 698 «Об особенностях осуществления государственного контроля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зора) и муниципального контроля на территориях опережающего развития и на территории свободного порта Владивосток».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" w:name="_Hlk195622234"/>
      <w:r w:rsidRPr="00923C6C">
        <w:rPr>
          <w:bCs/>
          <w:sz w:val="28"/>
          <w:szCs w:val="28"/>
        </w:rPr>
        <w:t>1.11. Официальный сайт Контрольного органа в информационно-телекоммуникационной сети «Интернет» (далее - официальный сайт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органа): https://беринговский.рф/munitsipalnyiy_kontrol</w:t>
      </w:r>
    </w:p>
    <w:bookmarkEnd w:id="3"/>
    <w:p w:rsidR="00923C6C" w:rsidRPr="00923C6C" w:rsidRDefault="00923C6C" w:rsidP="00923C6C">
      <w:pPr>
        <w:ind w:firstLine="709"/>
        <w:jc w:val="both"/>
        <w:rPr>
          <w:rStyle w:val="fontstyle21"/>
          <w:rFonts w:ascii="Times New Roman" w:hAnsi="Times New Roman"/>
        </w:rPr>
      </w:pPr>
      <w:r w:rsidRPr="00923C6C">
        <w:rPr>
          <w:rStyle w:val="fontstyle21"/>
          <w:rFonts w:ascii="Times New Roman" w:hAnsi="Times New Roman"/>
        </w:rPr>
        <w:t>1.12. Муниципальный жилищный контроль осуществляется в соответс</w:t>
      </w:r>
      <w:r w:rsidRPr="00923C6C">
        <w:rPr>
          <w:rStyle w:val="fontstyle21"/>
          <w:rFonts w:ascii="Times New Roman" w:hAnsi="Times New Roman"/>
        </w:rPr>
        <w:t>т</w:t>
      </w:r>
      <w:r w:rsidRPr="00923C6C">
        <w:rPr>
          <w:rStyle w:val="fontstyle21"/>
          <w:rFonts w:ascii="Times New Roman" w:hAnsi="Times New Roman"/>
        </w:rPr>
        <w:t>вии с настоящим Положением.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2.1. Контрольный орган осуществляет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на основе управления рисками причинения вреда (ущерба).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2.2. Для целей управления рисками причинения вреда (ущерба) охраня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мым законом ценностям при осуществлении муниципального жилищного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объекты контроля подлежат отнесению к категориям риска в соответс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вии с Федеральным законом от 31 июля 2020 года № 248-ФЗ «О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2.3. Отнесение Контрольным органом объектов контроля к определенной категории риска осуществляется в соответствии с критериями отнесения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пользуемых гражданами, юридическими лицами и (или) индивидуальными предпринимателями объектов контроля к определенной категории риска 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гласно приложению 1 к настоящему Положению.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Отнесение объектов контроля к категориям риска и изменение присвое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объектам контроля категорий риска осуществляется распоряжением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органа,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подписываемым Главой (заместителем Главы) Администр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 xml:space="preserve">ции городского поселения Беринговский (далее - </w:t>
      </w:r>
      <w:bookmarkStart w:id="4" w:name="_Hlk192772104"/>
      <w:r w:rsidRPr="00923C6C">
        <w:rPr>
          <w:sz w:val="28"/>
          <w:szCs w:val="28"/>
        </w:rPr>
        <w:t>руководитель (заместитель руководителя) Контрольного органа</w:t>
      </w:r>
      <w:bookmarkEnd w:id="4"/>
      <w:r w:rsidRPr="00923C6C">
        <w:rPr>
          <w:sz w:val="28"/>
          <w:szCs w:val="28"/>
        </w:rPr>
        <w:t>)</w:t>
      </w:r>
      <w:r w:rsidRPr="00923C6C">
        <w:rPr>
          <w:bCs/>
          <w:sz w:val="28"/>
          <w:szCs w:val="28"/>
        </w:rPr>
        <w:t>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5" w:name="_Hlk192868379"/>
      <w:r w:rsidRPr="00923C6C">
        <w:rPr>
          <w:bCs/>
          <w:sz w:val="28"/>
          <w:szCs w:val="28"/>
        </w:rPr>
        <w:t>При отнесении Контрольным органом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печивающих маркировку, прослеживаемость, учет, автоматическую фиксацию информации, и иные сведения об объектах контроля.</w:t>
      </w:r>
    </w:p>
    <w:bookmarkEnd w:id="5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2.4. Виды, периодичность проведения плановых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мероприятий, периодичность проведения обязательных профилактических визитов в отношении объектов контроля, отнесенных к определенным катег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риям риска, устанавливаются соразмерно рискам причинения вреда (ущерба).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Устанавливаются следующие периодичность проведения плановых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мероприятий и периодичность проведения обязательных профилактических визитов: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для объектов контроля, отнесенных к категории среднего и умеренного риска,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6" w:name="_Hlk195622340"/>
      <w:r w:rsidRPr="00923C6C">
        <w:rPr>
          <w:bCs/>
          <w:sz w:val="28"/>
          <w:szCs w:val="28"/>
        </w:rPr>
        <w:lastRenderedPageBreak/>
        <w:t>В ежегодные планы проведения плановых контрольных (надзорных)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роприятий, планы проведения плановых проверок при осуществлении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жилищного контроля, порядок организации и осуществления которых регулируется Федеральным законом от 31 июля 2020 года № 248-ФЗ «О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дарственном контроле (надзоре) и муниципальном контроле в Российской Ф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дерации» и Федеральным законом от 26 декабря 2008 года № 294-ФЗ «О защ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те прав юридических лиц и индивидуальных предпринимателей при осущест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лении государственного контроля (надзора) и муниципального контроля», не включаются плановые контрольные (надзорные) мероприятия и проверки в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ношении резидентов территорий опережающего развития в течение срока, на который созданы территории опережающего развития.</w:t>
      </w:r>
    </w:p>
    <w:bookmarkEnd w:id="6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2.5.</w:t>
      </w:r>
      <w:r w:rsidRPr="00923C6C">
        <w:rPr>
          <w:sz w:val="28"/>
          <w:szCs w:val="28"/>
        </w:rPr>
        <w:t> </w:t>
      </w:r>
      <w:r w:rsidRPr="00923C6C">
        <w:rPr>
          <w:bCs/>
          <w:sz w:val="28"/>
          <w:szCs w:val="28"/>
        </w:rPr>
        <w:t>По запросу правообладателя объекта контроля должностные лица, уполномоченные осуществлять муниципальный жилищный контроль, в срок, не превышающий 15 дней со дня поступления запроса, предоставляют ему 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Правообладатель объекта контроля вправе подать в Контрольный орган заявление об изменении присвоенной ранее объекту контроля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2.6. Контрольный орган ведет перечни объектов контроля, которым пр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своены категории риска (далее - перечни объектов контроля). Включение об</w:t>
      </w:r>
      <w:r w:rsidRPr="00923C6C">
        <w:rPr>
          <w:bCs/>
          <w:sz w:val="28"/>
          <w:szCs w:val="28"/>
        </w:rPr>
        <w:t>ъ</w:t>
      </w:r>
      <w:r w:rsidRPr="00923C6C">
        <w:rPr>
          <w:bCs/>
          <w:sz w:val="28"/>
          <w:szCs w:val="28"/>
        </w:rPr>
        <w:t>ектов контроля в перечни объектов контроля осуществляется в соответствии с распоряжением Контрольного органа, указанным в пункте 2.3 настоящего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7" w:name="_Hlk195622401"/>
      <w:r w:rsidRPr="00923C6C">
        <w:rPr>
          <w:bCs/>
          <w:sz w:val="28"/>
          <w:szCs w:val="28"/>
        </w:rPr>
        <w:t>Перечни объектов контроля с указанием категорий риска размещаются на официальном сайте Контрольного органа в специальном разделе, посвященном контрольной (надзорной) деятельности.</w:t>
      </w:r>
    </w:p>
    <w:bookmarkEnd w:id="7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Перечни объектов контроля содержат следующую информацию: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кадастровый номер объекта контроля или при его отсутствии адрес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стоположения объекта контроля;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присвоенная категория риска;</w:t>
      </w:r>
    </w:p>
    <w:p w:rsidR="00923C6C" w:rsidRDefault="00923C6C" w:rsidP="00923C6C">
      <w:pPr>
        <w:ind w:firstLine="709"/>
        <w:jc w:val="both"/>
        <w:rPr>
          <w:bCs/>
          <w:sz w:val="28"/>
          <w:szCs w:val="28"/>
          <w:lang w:val="en-US"/>
        </w:rPr>
      </w:pPr>
      <w:r w:rsidRPr="00923C6C">
        <w:rPr>
          <w:bCs/>
          <w:sz w:val="28"/>
          <w:szCs w:val="28"/>
        </w:rPr>
        <w:t>3) реквизиты решения о присвоении объекту контроля категории риска.</w:t>
      </w:r>
    </w:p>
    <w:p w:rsidR="001B3015" w:rsidRPr="001B3015" w:rsidRDefault="001B3015" w:rsidP="00923C6C">
      <w:pPr>
        <w:ind w:firstLine="709"/>
        <w:jc w:val="both"/>
        <w:rPr>
          <w:bCs/>
          <w:sz w:val="28"/>
          <w:szCs w:val="28"/>
          <w:lang w:val="en-US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Контрольный орган осуществляет муниципальный жилищный контроль в том числе посредством проведения профилактических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контролируемыми лицами, устранения условий, причин и факторов, сп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Профилактические мероприятия осуществляются на основании програ</w:t>
      </w:r>
      <w:r w:rsidRPr="00923C6C">
        <w:rPr>
          <w:bCs/>
          <w:sz w:val="28"/>
          <w:szCs w:val="28"/>
        </w:rPr>
        <w:t>м</w:t>
      </w:r>
      <w:r w:rsidRPr="00923C6C">
        <w:rPr>
          <w:bCs/>
          <w:sz w:val="28"/>
          <w:szCs w:val="28"/>
        </w:rPr>
        <w:t>мы профилактики рисков причинения вреда (ущерба) охраняемым законом ценностям, утвержденной в порядке, установленном Правительством Росси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3.1. Виды профилактических мероприятий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3.1.1. При осуществлении Контрольным органом муниципального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лищного контроля могут проводиться следующие виды профилактических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 информирование;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8" w:name="_Hlk195622415"/>
      <w:r w:rsidRPr="00923C6C">
        <w:rPr>
          <w:bCs/>
          <w:sz w:val="28"/>
          <w:szCs w:val="28"/>
        </w:rPr>
        <w:t>2) обобщение правоприменительной практики;</w:t>
      </w:r>
    </w:p>
    <w:bookmarkEnd w:id="8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 объявление предостережений;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 консультирование;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 профилактический визит.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3.1.2. Контрольный орган при проведении профилактических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осуществляет взаимодействие с гражданами, организациями только в сл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чаях, установленных Федеральным законом от 31 июля 2020 года № 248-ФЗ «О государственном контроле (надзоре) и муниципальном контроле в Российской Федерации». Если федеральным законодательством иное не установлено, 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филактические мероприятия, в ходе которых осуществляется взаимодействие с контролируемыми лицами, проводятся только с согласия данных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мых лиц либо по их инициативе.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3.1.3. В случае если при проведении профилактических мероприятий у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тановлено, что объекты контроля представляют явную непосредственную угр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жилищный контроль, незамедлительно направляет информацию об этом руководителю (заместителю руководителя) Контрольного органа для пр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нятия решения о проведении контрольных (надзорных) мероприятий, либо в случаях, предусмотренных Федеральным законом от 31 июля 2020 года № 248-ФЗ «О государственном контроле (надзоре) и муниципальном контроле в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Федерации», принимает меры предусмотренные пунктами 4.5.5 - 4.5.6 настоящего Положения для контрольных (надзорных) мероприятий и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действий.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3.2. Информирование контролируемых и иных заинтересованных лиц по вопросам соблюдения обязательных требований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9" w:name="_Hlk195622440"/>
      <w:r w:rsidRPr="00923C6C">
        <w:rPr>
          <w:bCs/>
          <w:sz w:val="28"/>
          <w:szCs w:val="28"/>
        </w:rPr>
        <w:t>3.2.1. Информирование осуществляется Контрольным органом по вопр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сам соблюдения обязательных требований посредством размещения соответс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вующих сведений на официальном сайте Контрольного органа в специальном разделе, посвященном контрольной (надзорной) деятельности, в средствах ма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совой информации, через личные кабинеты контролируемых лиц в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венных информационных системах (при их наличии), на собраниях и конф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 xml:space="preserve">ренциях граждан об обязательных требованиях, предъявляемых к объектам контроля, их соответствии критериям риска, а также о видах, содержании и об </w:t>
      </w:r>
      <w:r w:rsidRPr="00923C6C">
        <w:rPr>
          <w:bCs/>
          <w:sz w:val="28"/>
          <w:szCs w:val="28"/>
        </w:rPr>
        <w:lastRenderedPageBreak/>
        <w:t>интенсивности контрольных (надзорных) мероприятий, проводимых в отнош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объектов контроля, исходя из их отнесения к соответствующей категории риска.</w:t>
      </w:r>
    </w:p>
    <w:bookmarkEnd w:id="9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3.2.2. Контрольный орган обязан размещать и поддерживать в актуальном состоянии на официальном сайте Контрольного органа в специальном разделе, посвященном контрольной (надзорной) деятельности, сведения, предусмотре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ные частью 3 статьи 46 Федерального закона от 31 июля 2020 года № 248-ФЗ «О государственном контроле (надзоре) и муниципальном контроле в Росси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3.3. Обобщение правоприменительной практики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3.3.1. Обобщение правоприменительной практики осуществляется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посредством сбора и анализа данных о проведенных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мероприятиях и их результатах.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3.3.2. По итогам обобщения правоприменительной практики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ными лицами, уполномоченными осуществлять муниципальный жилищный контроль, ежегодно готовится доклад, содержащий результаты обобщения пр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воприменительной практики по осуществлению муниципального жилищного контроля и утверждаемый распоряжением Контрольного органа, подписыва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мый руководителем (заместителем руководителя) Контрольного органа. Ук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занный доклад размещается в срок до 15 марта года, следующего за отчетным годом, на официальном сайте Контрольного органа в специальном разделе,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священном контрольной (надзорной) деятельности.</w:t>
      </w:r>
    </w:p>
    <w:p w:rsidR="00923C6C" w:rsidRPr="001B3015" w:rsidRDefault="00923C6C" w:rsidP="001B3015">
      <w:pPr>
        <w:jc w:val="both"/>
        <w:rPr>
          <w:bCs/>
          <w:sz w:val="28"/>
          <w:szCs w:val="28"/>
          <w:lang w:val="en-US"/>
        </w:rPr>
      </w:pPr>
    </w:p>
    <w:p w:rsidR="001B3015" w:rsidRDefault="00923C6C" w:rsidP="001B3015">
      <w:pPr>
        <w:jc w:val="center"/>
        <w:outlineLvl w:val="5"/>
        <w:rPr>
          <w:b/>
          <w:sz w:val="28"/>
          <w:szCs w:val="28"/>
          <w:lang w:val="en-US"/>
        </w:rPr>
      </w:pPr>
      <w:r w:rsidRPr="00923C6C">
        <w:rPr>
          <w:b/>
          <w:sz w:val="28"/>
          <w:szCs w:val="28"/>
        </w:rPr>
        <w:t xml:space="preserve">3.4. Предостережение о недопустимости нарушения </w:t>
      </w:r>
      <w:proofErr w:type="gramStart"/>
      <w:r w:rsidRPr="00923C6C">
        <w:rPr>
          <w:b/>
          <w:sz w:val="28"/>
          <w:szCs w:val="28"/>
        </w:rPr>
        <w:t>обязательных</w:t>
      </w:r>
      <w:proofErr w:type="gramEnd"/>
    </w:p>
    <w:p w:rsidR="00923C6C" w:rsidRPr="00923C6C" w:rsidRDefault="00923C6C" w:rsidP="001B3015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 xml:space="preserve"> требов</w:t>
      </w:r>
      <w:r w:rsidRPr="00923C6C">
        <w:rPr>
          <w:b/>
          <w:sz w:val="28"/>
          <w:szCs w:val="28"/>
        </w:rPr>
        <w:t>а</w:t>
      </w:r>
      <w:r w:rsidRPr="00923C6C">
        <w:rPr>
          <w:b/>
          <w:sz w:val="28"/>
          <w:szCs w:val="28"/>
        </w:rPr>
        <w:t>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3.4.1. Предостережение о недопустимости нарушения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и предложение принять меры по обеспечению соблюдения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 объявляются контролируемому лицу в случае наличия у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 сведений о готовящихся нарушениях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или признаках нарушений обязательных требований и (или) в случае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сутствия подтверждения данных о том, что нарушение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причинило вред (ущерб) охраняемым законом ценностям либо создало у</w:t>
      </w:r>
      <w:r w:rsidRPr="00923C6C">
        <w:rPr>
          <w:bCs/>
          <w:sz w:val="28"/>
          <w:szCs w:val="28"/>
        </w:rPr>
        <w:t>г</w:t>
      </w:r>
      <w:r w:rsidRPr="00923C6C">
        <w:rPr>
          <w:bCs/>
          <w:sz w:val="28"/>
          <w:szCs w:val="28"/>
        </w:rPr>
        <w:t xml:space="preserve">розу причинения вреда (ущерба) охраняемым законом ценностям. </w:t>
      </w:r>
      <w:bookmarkStart w:id="10" w:name="_Hlk195622465"/>
      <w:r w:rsidRPr="00923C6C">
        <w:rPr>
          <w:bCs/>
          <w:sz w:val="28"/>
          <w:szCs w:val="28"/>
        </w:rPr>
        <w:t>Предостер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 xml:space="preserve">жения объявляются руководителем (заместителем руководителя) Контрольного органа не позднее 30 дней со дня получения указанных сведений. </w:t>
      </w:r>
      <w:bookmarkEnd w:id="10"/>
      <w:r w:rsidRPr="00923C6C">
        <w:rPr>
          <w:bCs/>
          <w:sz w:val="28"/>
          <w:szCs w:val="28"/>
        </w:rPr>
        <w:t>Предостер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жение оформляется в письменной форме или в форме электронного документа и направляется в адрес контролируемого лица.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3.4.2. Предостережение о недопустимости нарушения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оформляется в соответствии с формой, утвержденной приказом Мин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стерства экономического развития Российской Федерации от 31 марта 2021 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да              № 151 «О типовых формах документов, используемых контрольным (надзорным) органом».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1" w:name="_Hlk195622492"/>
      <w:r w:rsidRPr="00923C6C">
        <w:rPr>
          <w:bCs/>
          <w:sz w:val="28"/>
          <w:szCs w:val="28"/>
        </w:rPr>
        <w:t>3.4.3. Предостережение направляется в бумажном виде заказным почт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вым отправлением с уведомлением о вручении либо иным доступным для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тролируемого лица способом, включая направление в виде электронного док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lastRenderedPageBreak/>
        <w:t>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су электронной почты контролируемого лица, указанному в Едином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венном реестре юридических лиц, Едином государственном реестре индивид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альных предпринимателей либо размещенному на официальном сайте контр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лируемого лица в составе информации, размещение которой является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тельным в соответствии с законодательством Российской Федерации, либо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услуг».</w:t>
      </w:r>
    </w:p>
    <w:bookmarkEnd w:id="11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3.4.4. Объявляемые предостережения о недопустимости нарушения об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зательных требований регистрируются в журнале учета предостережений с присвоением регистрационного номера.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3.4.5. В случае объявления Контрольным органом предостережения о 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допустимости нарушения обязательных требований контролируемое лицо в 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чение десяти рабочих дней со дня получения предостережения вправе подать возражение в отношении указанного предостережения.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3.4.6. Возражение должно содержать: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наименование Контрольного органа, в который направляется возраж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наименование юридического лица, фамилию, имя и отчество (после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нее – при наличии) индивидуального предпринимателя или гражданина, а та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2" w:name="_Hlk195622573"/>
      <w:r w:rsidRPr="00923C6C">
        <w:rPr>
          <w:bCs/>
          <w:sz w:val="28"/>
          <w:szCs w:val="28"/>
        </w:rPr>
        <w:t>3) идентификационный номер налогоплательщика юридического лица, индивидуального предпринимателя или гражданина, номер страхового свид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тельства государственного пенсионного страхования гражданина, в случае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правления возражения физическим лицом;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дату и номер предостережения;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доводы, на основании которых контролируемое лицо не согласно с объявленным предостережением;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дату получения предостережения контролируемым лицом;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личную подпись и дату.</w:t>
      </w:r>
    </w:p>
    <w:bookmarkEnd w:id="12"/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r w:rsidRPr="00923C6C">
        <w:rPr>
          <w:bCs/>
          <w:sz w:val="28"/>
          <w:szCs w:val="28"/>
        </w:rPr>
        <w:t>3.4.7. </w:t>
      </w:r>
      <w:r w:rsidRPr="00923C6C">
        <w:rPr>
          <w:sz w:val="28"/>
          <w:szCs w:val="28"/>
        </w:rPr>
        <w:t>В случае необходимости в подтверждение своих доводов контрол</w:t>
      </w:r>
      <w:r w:rsidRPr="00923C6C">
        <w:rPr>
          <w:sz w:val="28"/>
          <w:szCs w:val="28"/>
        </w:rPr>
        <w:t>и</w:t>
      </w:r>
      <w:r w:rsidRPr="00923C6C">
        <w:rPr>
          <w:sz w:val="28"/>
          <w:szCs w:val="28"/>
        </w:rPr>
        <w:t>руемое лицо прилагает к возражению соответствующие документы либо их з</w:t>
      </w:r>
      <w:r w:rsidRPr="00923C6C">
        <w:rPr>
          <w:sz w:val="28"/>
          <w:szCs w:val="28"/>
        </w:rPr>
        <w:t>а</w:t>
      </w:r>
      <w:r w:rsidRPr="00923C6C">
        <w:rPr>
          <w:sz w:val="28"/>
          <w:szCs w:val="28"/>
        </w:rPr>
        <w:t>веренные копии.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3" w:name="_Hlk195622608"/>
      <w:r w:rsidRPr="00923C6C">
        <w:rPr>
          <w:bCs/>
          <w:sz w:val="28"/>
          <w:szCs w:val="28"/>
        </w:rPr>
        <w:t>3.4.8. Контрольный орган рассматривает возражение, по итогам рассмо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рения направляет контролируемому лицу в течение 20 рабочих дней со дня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 xml:space="preserve">лучения возражения ответ в порядке, установленном пунктом 3.4.3. </w:t>
      </w:r>
    </w:p>
    <w:bookmarkEnd w:id="13"/>
    <w:p w:rsidR="00923C6C" w:rsidRPr="00923C6C" w:rsidRDefault="00923C6C" w:rsidP="00923C6C">
      <w:pPr>
        <w:ind w:firstLine="709"/>
        <w:jc w:val="both"/>
        <w:rPr>
          <w:sz w:val="28"/>
          <w:szCs w:val="28"/>
          <w:lang w:eastAsia="zh-CN"/>
        </w:rPr>
      </w:pPr>
      <w:r w:rsidRPr="00923C6C">
        <w:rPr>
          <w:bCs/>
          <w:sz w:val="28"/>
          <w:szCs w:val="28"/>
        </w:rPr>
        <w:t>3.4.9. </w:t>
      </w:r>
      <w:r w:rsidRPr="00923C6C">
        <w:rPr>
          <w:sz w:val="28"/>
          <w:szCs w:val="28"/>
        </w:rPr>
        <w:t>По результатам рассмотрения возражения Контрольный орган пр</w:t>
      </w:r>
      <w:r w:rsidRPr="00923C6C">
        <w:rPr>
          <w:sz w:val="28"/>
          <w:szCs w:val="28"/>
        </w:rPr>
        <w:t>и</w:t>
      </w:r>
      <w:r w:rsidRPr="00923C6C">
        <w:rPr>
          <w:sz w:val="28"/>
          <w:szCs w:val="28"/>
        </w:rPr>
        <w:t>нимает одно из следующих решений: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  <w:lang w:eastAsia="en-US"/>
        </w:rPr>
      </w:pPr>
      <w:r w:rsidRPr="00923C6C">
        <w:rPr>
          <w:sz w:val="28"/>
          <w:szCs w:val="28"/>
        </w:rPr>
        <w:t>1) удовлетворяет возражение в форме отмены объявленного предостер</w:t>
      </w:r>
      <w:r w:rsidRPr="00923C6C">
        <w:rPr>
          <w:sz w:val="28"/>
          <w:szCs w:val="28"/>
        </w:rPr>
        <w:t>е</w:t>
      </w:r>
      <w:r w:rsidRPr="00923C6C">
        <w:rPr>
          <w:sz w:val="28"/>
          <w:szCs w:val="28"/>
        </w:rPr>
        <w:t>жения;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2) отказывает в удовлетворении возражения с указанием причины отказа.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bookmarkStart w:id="14" w:name="_Hlk195622657"/>
      <w:r w:rsidRPr="00923C6C">
        <w:rPr>
          <w:sz w:val="28"/>
          <w:szCs w:val="28"/>
        </w:rPr>
        <w:t>3.4.10. В случае отказа в удовлетворении возражения повторное напра</w:t>
      </w:r>
      <w:r w:rsidRPr="00923C6C">
        <w:rPr>
          <w:sz w:val="28"/>
          <w:szCs w:val="28"/>
        </w:rPr>
        <w:t>в</w:t>
      </w:r>
      <w:r w:rsidRPr="00923C6C">
        <w:rPr>
          <w:sz w:val="28"/>
          <w:szCs w:val="28"/>
        </w:rPr>
        <w:t>ление возражения по тем же основаниям рассмотрению не подлежит.</w:t>
      </w:r>
    </w:p>
    <w:bookmarkEnd w:id="14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lastRenderedPageBreak/>
        <w:t>3.5. Консультирование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3.5.1. Консультирование контролируемых лиц осуществляется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ным лицом, уполномоченным осуществлять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троль, по телефону, посредством видео-конференц-связи, на личном приеме либо в ходе проведения профилактических мероприятий,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 и не должно превышать 15 минут.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 xml:space="preserve">3.5.2. Личный прием граждан проводится </w:t>
      </w:r>
      <w:bookmarkStart w:id="15" w:name="_Hlk192772607"/>
      <w:r w:rsidRPr="00923C6C">
        <w:rPr>
          <w:bCs/>
          <w:sz w:val="28"/>
          <w:szCs w:val="28"/>
        </w:rPr>
        <w:t xml:space="preserve">руководителем (заместителем руководителя) Контрольного органа </w:t>
      </w:r>
      <w:bookmarkEnd w:id="15"/>
      <w:r w:rsidRPr="00923C6C">
        <w:rPr>
          <w:bCs/>
          <w:sz w:val="28"/>
          <w:szCs w:val="28"/>
        </w:rPr>
        <w:t>и (или) должностным лицом, уполном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Контрольного органа в специальном разделе, посвяще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6" w:name="_Hlk195622697"/>
      <w:bookmarkStart w:id="17" w:name="_Hlk195622703"/>
      <w:r w:rsidRPr="00923C6C">
        <w:rPr>
          <w:bCs/>
          <w:sz w:val="28"/>
          <w:szCs w:val="28"/>
        </w:rPr>
        <w:t>3.5.3. Консультирование осуществляется в устной форме по следующим вопросам:</w:t>
      </w:r>
    </w:p>
    <w:bookmarkEnd w:id="16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организация и осуществление муниципального жилищного контроля;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порядок осуществления контрольных (надзорных) мероприятий, уст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новленных настоящим Положением;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порядок обжалования действий (бездействия) должностных лиц, упо</w:t>
      </w:r>
      <w:r w:rsidRPr="00923C6C">
        <w:rPr>
          <w:bCs/>
          <w:sz w:val="28"/>
          <w:szCs w:val="28"/>
        </w:rPr>
        <w:t>л</w:t>
      </w:r>
      <w:r w:rsidRPr="00923C6C">
        <w:rPr>
          <w:bCs/>
          <w:sz w:val="28"/>
          <w:szCs w:val="28"/>
        </w:rPr>
        <w:t>номоченных осуществлять муниципальный жилищный контроль;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рых осуществляется Контрольный орган в рамках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Консультирование контролируемых лиц может осуществляться также на собраниях и конференциях граждан.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8" w:name="_Hlk195622795"/>
      <w:bookmarkEnd w:id="17"/>
      <w:r w:rsidRPr="00923C6C">
        <w:rPr>
          <w:bCs/>
          <w:sz w:val="28"/>
          <w:szCs w:val="28"/>
        </w:rPr>
        <w:t>3.5.4. По итогам консультирования информация в письменной форме контролируемым лицам не предоставляется. Контролируемое лицо вправе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править запрос о предоставлении письменного ответа в сроки, установленные статьей 12 Федерального закона от 2 мая 2006 года № 59-ФЗ «О порядке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смотрения обращений граждан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19" w:name="_Hlk195780100"/>
      <w:bookmarkEnd w:id="18"/>
      <w:r w:rsidRPr="00923C6C">
        <w:rPr>
          <w:bCs/>
          <w:sz w:val="28"/>
          <w:szCs w:val="28"/>
        </w:rPr>
        <w:t>До 1 января 2030 года право направления обращений контролируемых лиц по вопросу осуществления консультирования обеспечивается с использ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ванием федеральной государственной информационной системы «Единый по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тал государственных и муниципальных услуг».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bookmarkEnd w:id="19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3.5.5. При осуществлении консультирования должностное лицо, уполн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моченное осуществлять муниципальный жилищный контроль, обязано собл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дать конфиденциальность информации, доступ к которой ограничен в соотве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ствии с законодательством Российской Федерации.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3.5.6. В ходе консультирования не может предоставляться информация, содержащая оценку конкретного контрольного (надзорного) мероприятия, 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шений и (или) действий должностных лиц, уполномоченных осуществлять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ниципальный жилищный контроль, иных участников контрольного (надзорн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го) мероприятия, а также результаты проведенных в рамках контрольного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зорного) мероприятия экспертизы, испытаний.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3.5.7. Информация, ставшая известной должностному лицу, уполном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ченному осуществлять муниципальный жилищный контроль, в ходе консул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3.5.8. Д</w:t>
      </w:r>
      <w:bookmarkStart w:id="20" w:name="_Hlk192837348"/>
      <w:r w:rsidRPr="00923C6C">
        <w:rPr>
          <w:bCs/>
          <w:sz w:val="28"/>
          <w:szCs w:val="28"/>
        </w:rPr>
        <w:t>олжностными лицами, уполномоченными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жилищный контроль</w:t>
      </w:r>
      <w:bookmarkEnd w:id="20"/>
      <w:r w:rsidRPr="00923C6C">
        <w:rPr>
          <w:bCs/>
          <w:sz w:val="28"/>
          <w:szCs w:val="28"/>
        </w:rPr>
        <w:t>, ведется журнал учета консультирований.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3.5.9. В случае поступления в Контрольный орган пяти и более одноти</w:t>
      </w:r>
      <w:r w:rsidRPr="00923C6C">
        <w:rPr>
          <w:bCs/>
          <w:sz w:val="28"/>
          <w:szCs w:val="28"/>
        </w:rPr>
        <w:t>п</w:t>
      </w:r>
      <w:r w:rsidRPr="00923C6C">
        <w:rPr>
          <w:bCs/>
          <w:sz w:val="28"/>
          <w:szCs w:val="28"/>
        </w:rPr>
        <w:t>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(надзорной) деятел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ности, письменного разъяснения, подписанного руководителем (заместителем руководителя) Контрольного органа или должностным лицом, уполномоче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ным осуществлять муниципальный жилищный контроль.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3.6. Профилактический визит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3.6.1. Профилактический визит проводится в форме профилактической беседы по месту осуществления деятельности контролируемого лица либо п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тем использования видео-конференц-связи.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3.6.2. В ходе профилактического визита контролируемое лицо информ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дя из его отнесения к соответствующей категории риска, а должностное лицо, уполномоченное осуществлять муниципальный жилищный контроль, осущес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вляет ознакомление с объектом контроля, сбор сведений, необходимых для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несения объектов контроля к категориям риска, и проводит оценку уровня 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блюдения контролируемым лицом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21" w:name="_Hlk195622815"/>
      <w:r w:rsidRPr="00923C6C">
        <w:rPr>
          <w:bCs/>
          <w:sz w:val="28"/>
          <w:szCs w:val="28"/>
        </w:rPr>
        <w:t>3.6.3. В отношении резидентов территорий опережающего развития, об</w:t>
      </w:r>
      <w:r w:rsidRPr="00923C6C">
        <w:rPr>
          <w:bCs/>
          <w:sz w:val="28"/>
          <w:szCs w:val="28"/>
        </w:rPr>
        <w:t>ъ</w:t>
      </w:r>
      <w:r w:rsidRPr="00923C6C">
        <w:rPr>
          <w:bCs/>
          <w:sz w:val="28"/>
          <w:szCs w:val="28"/>
        </w:rPr>
        <w:t>екты контроля которых отнесены к категориям чрезвычайно высокого и выс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кого риска, опасным производственным объектам II класса опасности, гидр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техническим сооружениям II класса, проводится профилактический визит, не предусматривающий возможность отказа от его проведения согласно Правилам проведения профилактических визитов, не предусматривающих возможность отказа от их проведения, в отношении резидентов территорий опережающего развития и резидентов свободного порта Владивосток, утвержденным пост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новлением Правительства Российской Федерации от 29 мая 2024 года № 698.</w:t>
      </w:r>
    </w:p>
    <w:bookmarkEnd w:id="21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3.6.4. Профилактический визит проводится по инициативе Контрольного органа (обязательный профилактический визит) или по инициативе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руемого лица.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3.7. Обязательный профилактический визит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3.7.1. Обязательный профилактический визит проводится: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в отношении контролируемых лиц, принадлежащих им объектов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 xml:space="preserve">троля, отнесенных к определенной категории риска, с учетом периодичности </w:t>
      </w:r>
      <w:r w:rsidRPr="00923C6C">
        <w:rPr>
          <w:bCs/>
          <w:sz w:val="28"/>
          <w:szCs w:val="28"/>
        </w:rPr>
        <w:lastRenderedPageBreak/>
        <w:t>проведения обязательных профилактических мероприятий, установленной пунктом 2.4 настоящего Положения;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по поручению: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а) Президента Российской Федерации;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б) Председателя Правительства Российской Федерации или Заместителя Председателя Правительства Российской Федерации, согласованному с Заме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тителем Председателя Правительства Российской Федерации - Руководителем Аппарата Правительства Российской Федерации;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3.7.2. Обязательный профилактический визит не предусматривает отказ контролируемого лица от его проведения.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3.7.3. В рамках обязательного профилактического визита при необход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мости проводится осмотр, истребование необходимых документов, отбор проб (образцов), инструментальное обследование, экспертиза.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3.7.4. Срок проведения обязательного профилактического визита не 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жет превышать десять рабочих дней и может быть продлен на срок, необход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мый для проведения экспертизы.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3.7.5. По окончании проведения обязательного профилактического визита составляется акт о проведении обязательного профилактического визита в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рядке, предусмотренном пунктами 4.5.5 - 4.5.6 настоящего Положения для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3.7.6. Контролируемое лицо или его представитель знакомится с соде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жанием акта обязательного профилактического визита на месте его проведения. В случае, если составление акта по результатам обязательного профилактич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ского визита на месте его проведения невозможно, Контрольный орган напра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ляет акт контролируемому лицу в электронном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лем акта по итогам проведения обязательного профилактического визита в акте делается соответствующая отметка.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22" w:name="_Hlk195622890"/>
      <w:r w:rsidRPr="00923C6C">
        <w:rPr>
          <w:bCs/>
          <w:sz w:val="28"/>
          <w:szCs w:val="28"/>
        </w:rPr>
        <w:t>3.7.7. В случае невозможности проведения обязательного профилактич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 xml:space="preserve">ского визита из-за отсутствия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уклонения контролируемого лица от его проведения </w:t>
      </w:r>
      <w:bookmarkStart w:id="23" w:name="_Hlk192772538"/>
      <w:r w:rsidRPr="00923C6C">
        <w:rPr>
          <w:bCs/>
          <w:sz w:val="28"/>
          <w:szCs w:val="28"/>
        </w:rPr>
        <w:t>должностным лицом, уполномоченным осуществлять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ципальный жилищный контроль</w:t>
      </w:r>
      <w:bookmarkEnd w:id="23"/>
      <w:r w:rsidRPr="00923C6C">
        <w:rPr>
          <w:bCs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пунктом 4.4.9 настоящего Положения.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случае невозможности проведения обязательного профилактического визита должностное лицо, уполномоченное осуществлять муниципальный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лищный контроль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bookmarkEnd w:id="22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3.7.8. В случае, если нарушения обязательных требований не устранены до окончания проведения обязательного профилактического визита,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 xml:space="preserve">руемому лицу выдается предписание об устранении выявленных нарушений обязательных требований в порядке, установленном статьей 90.1 Федерального </w:t>
      </w:r>
      <w:r w:rsidRPr="00923C6C">
        <w:rPr>
          <w:bCs/>
          <w:sz w:val="28"/>
          <w:szCs w:val="28"/>
        </w:rPr>
        <w:lastRenderedPageBreak/>
        <w:t>закона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3.8. Профилактический визит по инициативе контролируемого лица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3.8.1.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ческой организацией либо государственным или муниципальным учреждением.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3.8.2. Контролируемое лицо подает заявление о проведении профилакт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ческого визита (далее - заявление) посредством единого портала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цо.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3.8.3. В случае принятия решения о проведении профилактического виз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та Контрольный орган в течение двадцати рабочих дней согласовывает дату его проведения с контролируемым лицом любым способом, обеспечивающим фи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сирование такого согласования.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3.8.4. Решение об отказе в проведении профилактического визита 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мается в следующих случаях: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от контролируемого лица поступило уведомление об отзыве заявления;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 течение шести месяцев до даты подачи повторного заявления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дение профилактического визита было невозможно в связи с отсутствием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в течение года до даты подачи заявления Контрольным органом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 профилактический визит по ранее поданному заявлению;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заявление содержит нецензурные либо оскорбительные выражения, у</w:t>
      </w:r>
      <w:r w:rsidRPr="00923C6C">
        <w:rPr>
          <w:bCs/>
          <w:sz w:val="28"/>
          <w:szCs w:val="28"/>
        </w:rPr>
        <w:t>г</w:t>
      </w:r>
      <w:r w:rsidRPr="00923C6C">
        <w:rPr>
          <w:bCs/>
          <w:sz w:val="28"/>
          <w:szCs w:val="28"/>
        </w:rPr>
        <w:t>розы жизни, здоровью и имуществу руководителя (заместителя руководителя) Контрольного органа, должностных лиц, уполномоченных осуществлять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ципальный жилищный контроль, либо членов их семей.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3.8.5. Решение об отказе в проведении профилактического визита может быть обжаловано контролируемым лицом в порядке, установленном Разделом 5 настоящего Положения.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3.8.6. Контролируемое лицо вправе отозвать заявление либо направить отказ от проведения профилактического визита, уведомив об этом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ный орган не позднее, чем за пять рабочих дней до даты его проведения.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24" w:name="_Hlk195622984"/>
      <w:r w:rsidRPr="00923C6C">
        <w:rPr>
          <w:bCs/>
          <w:sz w:val="28"/>
          <w:szCs w:val="28"/>
        </w:rPr>
        <w:t>3.8.7. В рамках профилактического визита при согласии контролируемого лица проводится отбор проб (образцов), инструментальное обследование,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пытание.</w:t>
      </w:r>
    </w:p>
    <w:bookmarkEnd w:id="24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3.8.8. 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3.8.9. Предписания об устранении выявленных в ходе профилактического визита нарушений обязательных требований, контролируемым лицам выд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ваться не могут.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3.8.10. В случае, если при проведении профилактического визита уст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жилищный контроль, осуществляющее проведение профилактическ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визита незамедлительно направляет информацию об этом руководителю (з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местителю руководителя) Контрольного органа для принятия решения о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дении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 Осуществление контрольных (надзорных) мероприятий</w:t>
      </w:r>
      <w:r w:rsidRPr="00923C6C">
        <w:rPr>
          <w:b/>
          <w:sz w:val="28"/>
          <w:szCs w:val="28"/>
        </w:rPr>
        <w:br/>
        <w:t>и контрольных (надзорных) действий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4.1. Виды контрольных (надзорных) мероприятий</w:t>
      </w: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4.1.1.</w:t>
      </w:r>
      <w:r w:rsidRPr="00923C6C">
        <w:rPr>
          <w:rStyle w:val="20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3C6C">
        <w:rPr>
          <w:rStyle w:val="fontstyle21"/>
          <w:rFonts w:ascii="Times New Roman" w:hAnsi="Times New Roman"/>
        </w:rPr>
        <w:t>Муниципальный жилищный контроль осуществляется без провед</w:t>
      </w:r>
      <w:r w:rsidRPr="00923C6C">
        <w:rPr>
          <w:rStyle w:val="fontstyle21"/>
          <w:rFonts w:ascii="Times New Roman" w:hAnsi="Times New Roman"/>
        </w:rPr>
        <w:t>е</w:t>
      </w:r>
      <w:r w:rsidRPr="00923C6C">
        <w:rPr>
          <w:rStyle w:val="fontstyle21"/>
          <w:rFonts w:ascii="Times New Roman" w:hAnsi="Times New Roman"/>
        </w:rPr>
        <w:t>ния плановых контрольных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4.1.2. При осуществлении муниципального жилищного контроля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могут проводиться следующие виды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 и контрольных (надзорных) действий с взаимодействием в рамках указанных мероприятий: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инспекционный визит (посредством осмотра, опроса, истребования д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кументов, которые в соответствии с обязательными требованиями должны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ходиться в месте нахождения (осуществления деятельности) контролируемого лица (его филиалов, представительств, обособленных структурных подраздел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ний), получения письменных объяснений, инструментального обследования);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рейдовый осмотр (посредством осмотра, опроса, получения письме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объяснений, истребования документов, инструментального обследования, испытания, экспертизы);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документарная проверка (посредством получения письменных объя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нений, истребования документов, экспертизы);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выездная проверка (посредством осмотра, опроса, получения письме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объяснений, истребования документов, инструментального обследования, испытания, экспертизы).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Указанные контрольные (надзорные) мероприятия проводятся в форме плановых и внеплановых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4.1.3.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4.1.4. Без взаимодействия с контролируемым лицом проводятся следу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щие контрольные (надзорные) мероприятия (далее - контрольные (надзорные) мероприятия без взаимодействия):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наблюдение за соблюдением обязательных требований (мониторинг безопасности) (посредством сбора и анализа данных о объекте контроля, в том числе данных, которые поступают в ходе межведомственного информационн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взаимодействия, предоставляются контролируемыми лицами в рамках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полнения обязательных требований, а также данных, содержащихся в госуда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ственных и муниципальных информационных системах, данных из сети «И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тернет», иных общедоступных данных, а также данных, полученных с испол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lastRenderedPageBreak/>
        <w:t>зованием работающих в автоматическом режиме технических средств фикс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ции правонарушений, имеющих функции фото- и киносъемки, видеозаписи);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выездное обследование (посредством осмотра, инструментального о</w:t>
      </w:r>
      <w:r w:rsidRPr="00923C6C">
        <w:rPr>
          <w:bCs/>
          <w:sz w:val="28"/>
          <w:szCs w:val="28"/>
        </w:rPr>
        <w:t>б</w:t>
      </w:r>
      <w:r w:rsidRPr="00923C6C">
        <w:rPr>
          <w:bCs/>
          <w:sz w:val="28"/>
          <w:szCs w:val="28"/>
        </w:rPr>
        <w:t>следования (с применением видеозаписи), испытания, экспертизы).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4.1.5. Предусмотренные настоящим подразделом виды контрольных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зорных) мероприятий и контрольных (надзорных)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нием 1 к настоящему Положению.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4.2. Основания для проведения контрольных (надзорных) мероприятий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4.2.1. Основанием для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тий, проводимых с взаимодействием с контролируемыми лицами, является: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Федерации»;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наступление сроков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тий, включенных в план проведения контрольных (надзорных) мероприятий;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поручение Президента Российской Федерации, поручение Правител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ства Российской Федерации о проведении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в отношении конкретных контролируемых лиц;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требование прокурора о проведении контрольного (надзорного) мер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выявленного нарушения обязательных требований;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уклонение контролируемого лица от проведения обязательного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лактического визита.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4.2.2. Контрольные (надзорные) мероприятия, проводимые при взаим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действии с контролируемым лицом, проводятся на основании распоряжения Контрольного органа о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4.2.3. Контрольные (надзорные) мероприятия без взаимодействия пров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дятся должностными лицами, уполномоченными осуществлять муниципальный жилищный контроль на основании заданий уполномоченных должностных лиц Контрольного органа, включая задания, содержащиеся в планах работы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 xml:space="preserve">трольного органа, в том числе в случаях, установленных Федеральным законом </w:t>
      </w:r>
      <w:r w:rsidRPr="00923C6C">
        <w:rPr>
          <w:bCs/>
          <w:sz w:val="28"/>
          <w:szCs w:val="28"/>
        </w:rPr>
        <w:lastRenderedPageBreak/>
        <w:t>от 31 июля 2020 года № 248-ФЗ «О государственном контроле (надзоре) и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4.2.4. В случае принятия распоряжения Контрольного органа о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контрольного (надзорного) мероприятия на основании сведений о прич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нении вреда (ущерба) или об угрозе причинения вреда (ущерба) охраняемым законом ценностям либо установлении параметров деятельности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мого лица, соответствие которым или отклонение от которых согласно утве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жденным индикаторам риска нарушения обязательных требований является 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нованием для проведения контрольного (надзорного) мероприятия, такое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поряжение принимается на основании мотивированного представления дол</w:t>
      </w:r>
      <w:r w:rsidRPr="00923C6C">
        <w:rPr>
          <w:bCs/>
          <w:sz w:val="28"/>
          <w:szCs w:val="28"/>
        </w:rPr>
        <w:t>ж</w:t>
      </w:r>
      <w:r w:rsidRPr="00923C6C">
        <w:rPr>
          <w:bCs/>
          <w:sz w:val="28"/>
          <w:szCs w:val="28"/>
        </w:rPr>
        <w:t>ностного лица, уполномоченного осуществлять муниципальный жилищный контроль, о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4.3. Индикаторы риска нарушения обязательных требований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4.3.1. Индикаторы риска нарушения обязательных требований указаны в приложении 2 к настоящему Положению.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4.3.2. Перечень индикаторов риска нарушения обязательных требований размещается на официальном сайте Контрольного органа в специальном разд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ле, посвященном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4.4. Общие требования к проведению контрольных (надзорных) меропри</w:t>
      </w:r>
      <w:r w:rsidRPr="00923C6C">
        <w:rPr>
          <w:b/>
          <w:sz w:val="28"/>
          <w:szCs w:val="28"/>
        </w:rPr>
        <w:t>я</w:t>
      </w:r>
      <w:r w:rsidRPr="00923C6C">
        <w:rPr>
          <w:b/>
          <w:sz w:val="28"/>
          <w:szCs w:val="28"/>
        </w:rPr>
        <w:t>тий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4.4.1. Контрольные (надзорные) мероприятия в отношении граждан, юр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дических лиц и индивидуальных предпринимателей проводятся должностными лицами, уполномоченными осуществлять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троль, в соответствии с Федеральным законом от 31 июля 2020 года № 248-ФЗ «О государственном контроле (надзоре) и муниципальном контроле в Росси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4.4.2. Должностные лица, осуществляющие муниципальный жилищный контроль, при осуществлении муниципального жилищного контроля взаим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действуют в установленном порядке с федеральными органами исполнительной власти и их территориальными органами, с органами исполнительной власти Чукотского автономного округа, органами местного самоуправления, правоо</w:t>
      </w:r>
      <w:r w:rsidRPr="00923C6C">
        <w:rPr>
          <w:bCs/>
          <w:sz w:val="28"/>
          <w:szCs w:val="28"/>
        </w:rPr>
        <w:t>х</w:t>
      </w:r>
      <w:r w:rsidRPr="00923C6C">
        <w:rPr>
          <w:bCs/>
          <w:sz w:val="28"/>
          <w:szCs w:val="28"/>
        </w:rPr>
        <w:t>ранительными органами, организациями и гражданами.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4.4.3. Информация о контрольных (надзорных) мероприятиях размещае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ся в Едином реестре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4.4.4. Информирование контролируемых лиц о совершаемых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ными лицами, уполномоченными осуществлять муниципальный жилищный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дарственных и муниципальных функций в электронной форме, в том числе 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 xml:space="preserve">рез федеральную государственную информационную систему «Единый портал </w:t>
      </w:r>
      <w:r w:rsidRPr="00923C6C">
        <w:rPr>
          <w:bCs/>
          <w:sz w:val="28"/>
          <w:szCs w:val="28"/>
        </w:rPr>
        <w:lastRenderedPageBreak/>
        <w:t>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25" w:name="_Hlk195623080"/>
      <w:r w:rsidRPr="00923C6C">
        <w:rPr>
          <w:bCs/>
          <w:sz w:val="28"/>
          <w:szCs w:val="28"/>
        </w:rPr>
        <w:t>4.4.5. Контролируемое лицо считается проинформированным надлеж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щим образом в случае, если: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сведения предоставлены контролируемому лицу в соответствии с пунктом 4.4.4 настоящего Положения, в том числе направлены ему электро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ной почтой по адресу, сведения о котором представлены Контрольному органу контролируемым лицом и внесены в информационные ресурсы, информацио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ные системы при осуществлении муниципального контроля или оказании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ниципальных услуг, за исключением случаев, установленных пунктом 4.4.6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стоящего Положения. Для целей информирования контролируемого лица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сведения были направлены в форме электронного документа, подп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санного усиленной квалифицированной электронной подписью, через единый портал государственных и муниципальных услуг или через региональный по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тал государственных и муниципальных услуг в адрес контролируемых лиц, 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вершивших прохождение процедуры регистрации в единой системе идентиф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кации и аутентификации, с подтверждением факта доставки таких сведений.</w:t>
      </w:r>
    </w:p>
    <w:bookmarkEnd w:id="25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4.4.6. Гражданин, не осуществляющий предпринимательской деятельн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сти, являющийся контролируемым лицом, информируется о совершаемых должностными лицами, уполномоченными осуществлять муниципальный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лищный контроль, действиях и принимаемых решениях путем направления ему документов на бумажном носителе в случае направления им в адрес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органа уведомления о необходимости получения документов на бумажном носителе либо отсутствия у Контрольного органа сведений об адресе электро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ной почты контролируемого лица и возможности направить ему документы в электронном виде через единый портал государственных и муниципальных у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луг (в случае, если лицо не имеет учетной записи в единой системе идентиф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в Контрольный орган документы на бумажном носителе.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4.4.7. При проведении контрольных (надзорных) мероприятий и сове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шении контрольных (надзорных) действий, которые в соответствии с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ниями Федерального закона от 31 июля 2020 года № 248-ФЗ «О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ном контроле (надзоре) и муниципальном контроле в Российской Федерации» должны проводиться в присутствии контролируемого лица либо его представ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теля, присутствие контролируемого лица либо его представителя обязательно, за исключением проведения контрольных (надзорных) мероприятий, соверш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контрольных (надзорных) действий, не требующих взаимодействия с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тролируемым лицом. В случаях отсутствия контролируемого лица либо его представителя, предоставления контролируемым лицом информации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трольному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lastRenderedPageBreak/>
        <w:t>зательных требований при проведении контрольного (надзорного) мероприятия может быть проведена без присутствия контролируемого лица, а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мое лицо было надлежащим образом уведомлено о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4.4.8. К случаю, при наступлении которого индивидуальный предприн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матель, гражданин, являющиеся контролируемыми лицами, вправе представить в Контрольный орган информацию о невозможности присутствия при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контрольного (надзорного) мероприятия, в связи с чем проведение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трольный орган (но не более чем на 20 дней), относится соблюдение одновр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менно следующих условий: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отсутствие контролируемого лица либо его представителя не препятс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вует оценке должностным лицом, уполномоченным осуществлять муниципал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ный жилищный контроль, соблюдения обязательных требований при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контрольного (надзорного) мероприятия при условии, что контролируемое лицо было надлежащим образом уведомлено о проведении контрольного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зорного) мероприятия;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имеются уважительные причины для отсутствия контролируемого лица (болезнь контролируемого лица, его командировка, иные обстоятельства 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преодолимой силы) при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4.4.9.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ществлением деятельности контролируемым лицом, либо в связи с иными де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ствиями (бездействием) контролируемого лица, повлекшими невозможность проведения или завершения контрольного (надзорного) мероприятия, должн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стное лицо, уполномоченное осуществлять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пун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тами 4.4.4 и 4.4.5 настоящего Положения.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В этом случае должностное лицо, уполномоченное осуществлять муниципальный жилищный контроль вправе совершить контрольные (надзорные) действия в рамках указанного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(надзорного) мероприятия в любое время до завершения проведения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мероприятия, предусматривающего взаимодействие с контролируемым лицом.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Должностное лицо, уполномоченное осуществлять муниципальный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лищный контроль Контрольного органа вправе не позднее трех месяцев с даты составления акта о невозможности проведения контрольного (надзорного)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роприятия принять решение о проведении в отношении контролируемого лица такого же контрольного (надзорного) мероприятия без предварительного ув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домления контролируемого лица и без согласования с органами прокуратуры.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4.4.10. Во всех случаях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для фиксации должностными лицами, уполномоченными осуществлять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ниципальный жилищный контроль, и лицами, привлекаемыми к совершению контрольных (надзорных) действий, доказательств соблюдения (нарушения) обязательных требований могут использоваться фотосъемка, аудио- и видеоз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пись, применяться персональные компьютеры, ноутбуки, съемные электронные носители информации, телефоны сотовой связи, механические, программные и электронные средства измерения и фиксации (в том числе для геодезических и картографических измерений), в том числе принадлежащие контролируемому лицу (далее - технические средства).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Решение об осуществлении фотосъемки, аудио- и видеозаписи для фи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сации доказательств выявленных нарушений обязательных требований 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мается должностным лицом, уполномоченным осуществлять муниципальный жилищный контроль, самостоятельно при совершении следующих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(надзорных) действий: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а) осмотр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б) опрос - аудио-,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в) получение письменных объяснений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г) истребование документов - аудио-,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д) инструментальное обследование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е) экспертиза - фотосъемка, видеозапись.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 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Решение об осуществлении фиксации доказательств выявленных нар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шений обязательных требований с помощью технических средств при сове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шении контрольных (надзорных) действий принимается должностными лиц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ми, уполномоченными осуществлять муниципальный жилищный контроль, и лицами, привлекаемыми к совершению контрольных (надзорных) действий, самостоятельно при проведении экспертизы и инструментального обследов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Зафиксированные с помощью фотосъемки, аудио- и (или) видеозаписи, технических средств доказательства выявленных нарушений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оформляются в виде приложения к акту контрольного (надзорного) мероприятия, в котором делается отметка об осуществлении фотосъемки, а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дио-, видеозаписи, использовании технических средств для фиксации доказ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тельства выявленных нарушений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4.5. Результаты контрольного (надзорного)</w:t>
      </w:r>
      <w:r w:rsidRPr="00923C6C">
        <w:rPr>
          <w:bCs/>
          <w:sz w:val="28"/>
          <w:szCs w:val="28"/>
        </w:rPr>
        <w:t xml:space="preserve"> </w:t>
      </w:r>
      <w:r w:rsidRPr="00923C6C">
        <w:rPr>
          <w:b/>
          <w:sz w:val="28"/>
          <w:szCs w:val="28"/>
        </w:rPr>
        <w:t>мероприятия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4.5.1. К результатам контрольного (надзорного) мероприятия относятся оценка соблюдения контролируемым лицом обязательных требований, созд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ние условий для предупреждения нарушений обязательных требований и (или) прекращения их нарушений, восстановление нарушенного положения, напра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ление уполномоченным органам или должностным лицам информации для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смотрения вопроса о привлечении к ответственности и (или) применение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lastRenderedPageBreak/>
        <w:t>трольным органом мер, предусмотренных частью 2 статьи 90 Федерального 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4.5.2. 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 если по результатам 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в акте указывается факт его устранения. Документы, иные материалы, являющиеся доказательствами нарушения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тельных требований, должны быть приобщены к акту. Заполненные при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дении контрольного (надзорного) мероприятия проверочные листы приобщ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ются к акту.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4.5.3. 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4.5.4. 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средственно после его оформления.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4.5.5. В случае отсутствия выявленных нарушений обязательных треб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ваний при проведении контрольного (надзорного) мероприятия сведения об этом вносятся в Единый реестр контрольных (надзорных) мероприятий. Дол</w:t>
      </w:r>
      <w:r w:rsidRPr="00923C6C">
        <w:rPr>
          <w:bCs/>
          <w:sz w:val="28"/>
          <w:szCs w:val="28"/>
        </w:rPr>
        <w:t>ж</w:t>
      </w:r>
      <w:r w:rsidRPr="00923C6C">
        <w:rPr>
          <w:bCs/>
          <w:sz w:val="28"/>
          <w:szCs w:val="28"/>
        </w:rPr>
        <w:t>ностное лицо, уполномоченное осуществлять муниципальный жилищный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троль, вправе выдать рекомендации по соблюдению обязательных требований, провести иные мероприятия, направленные на профилактику рисков причин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вреда (ущерба) охраняемым законом ценностям.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4.5.6. В случае выявления при проведении контрольного (надзорного)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роприятия нарушений обязательных требований контролируемым лицом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трольный орган (должностное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жилищный контроль) в пределах полномочий, предусмотренных зак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нодательством Российской Федерации, обязан: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выдать после оформления акта контрольного (надзорного)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предусмотренном федеральным законом о виде контроля;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незамедлительно принять предусмотренные законодательством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 меры по недопущению причинения вреда (ущерба) охр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няемым законом ценностям или прекращению его причинения вплоть до обр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щения в суд с требованием о принудительном отзыве продукции (товаров), представляющей опасность для жизни, здоровья людей и для окружающей ср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ды, о запрете эксплуатации (использования) зданий, строений, сооружений,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мещений, оборудования, транспортных средств и иных подобных объектов и о доведении и по доведению до сведения граждан, организаций любым досту</w:t>
      </w:r>
      <w:r w:rsidRPr="00923C6C">
        <w:rPr>
          <w:bCs/>
          <w:sz w:val="28"/>
          <w:szCs w:val="28"/>
        </w:rPr>
        <w:t>п</w:t>
      </w:r>
      <w:r w:rsidRPr="00923C6C">
        <w:rPr>
          <w:bCs/>
          <w:sz w:val="28"/>
          <w:szCs w:val="28"/>
        </w:rPr>
        <w:t>ным способом информации о наличии угрозы причинения вреда (ущерба) охр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lastRenderedPageBreak/>
        <w:t>няемым законом ценностям и способах ее предотвращения в случае, если при проведении контрольного (надзорного) мероприятия установлено, что деятел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</w:t>
      </w:r>
      <w:r w:rsidRPr="00923C6C">
        <w:rPr>
          <w:bCs/>
          <w:sz w:val="28"/>
          <w:szCs w:val="28"/>
        </w:rPr>
        <w:t>х</w:t>
      </w:r>
      <w:r w:rsidRPr="00923C6C">
        <w:rPr>
          <w:bCs/>
          <w:sz w:val="28"/>
          <w:szCs w:val="28"/>
        </w:rPr>
        <w:t>раняемым законом ценностям или что такой вред (ущерб) причинен;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при выявлении в ходе контрольного (надзорного) мероприятия призн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ков преступления или административного правонарушения направить соотве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ствующую информацию в государственный орган в соответствии</w:t>
      </w:r>
      <w:r w:rsidRPr="00923C6C">
        <w:rPr>
          <w:bCs/>
          <w:sz w:val="28"/>
          <w:szCs w:val="28"/>
        </w:rPr>
        <w:br/>
        <w:t>со своей компетенцией или при наличии соответствующих полномочий пр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нять меры по привлечению виновных лиц к установленной законом ответс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венности;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требований, предотвращению возможного причинения вреда (ущерба) о</w:t>
      </w:r>
      <w:r w:rsidRPr="00923C6C">
        <w:rPr>
          <w:bCs/>
          <w:sz w:val="28"/>
          <w:szCs w:val="28"/>
        </w:rPr>
        <w:t>х</w:t>
      </w:r>
      <w:r w:rsidRPr="00923C6C">
        <w:rPr>
          <w:bCs/>
          <w:sz w:val="28"/>
          <w:szCs w:val="28"/>
        </w:rPr>
        <w:t>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рассмотреть вопрос о выдаче рекомендаций по соблюдению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требований, проведении иных мероприятий, направленных на профила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тику рисков причинения вреда (ущерба) охраняемым законом ценностям.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4.5.7.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По истечении срока исполнения контролируемым лицом решения, принятого в соответствии с подпунктом 1 пункта 4.5.6 настоящего Положения, либо при представлении контролируемым лицом до истечения указанного ср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ка документов и сведений, представление которых установлено указанным 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шением, либо в случае получения информации в рамках наблюдения за собл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дением обязательных требований (мониторинга безопасности) Контрольный орган оценивает исполнение решения на основании представленных докуме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тов и сведений, полученной информации. Если указанные документы и свед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контролируемым лицом не представлены или на их основании либо на 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новании информации, полученной в рамках наблюдения за соблюдением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(надзорных) мероприятий, предусмотренных пунктами 1 - 3 пункта 4.1.1 настоящего Положения.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4.5.8. В случае, если по итогам проведения контрольного (надзорного) мероприятия, предусмотренного пунктом 4.5.7 настоящего Положения,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будет установлено, что решение не исполнено или исполн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но ненадлежащим образом, он вновь выдает контролируемому лицу решение, предусмотренное подпунктом 1 пункта 4.5.6 настоящего Положения, с указан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ем новых сроков его исполнения. При неисполнении предписания в устано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ленные сроки Контрольный орган принимает меры по обеспечению его испо</w:t>
      </w:r>
      <w:r w:rsidRPr="00923C6C">
        <w:rPr>
          <w:bCs/>
          <w:sz w:val="28"/>
          <w:szCs w:val="28"/>
        </w:rPr>
        <w:t>л</w:t>
      </w:r>
      <w:r w:rsidRPr="00923C6C">
        <w:rPr>
          <w:bCs/>
          <w:sz w:val="28"/>
          <w:szCs w:val="28"/>
        </w:rPr>
        <w:lastRenderedPageBreak/>
        <w:t>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5. Обжалование решений Администрации, действий (бездействия) должн</w:t>
      </w:r>
      <w:r w:rsidRPr="00923C6C">
        <w:rPr>
          <w:b/>
          <w:sz w:val="28"/>
          <w:szCs w:val="28"/>
        </w:rPr>
        <w:t>о</w:t>
      </w:r>
      <w:r w:rsidRPr="00923C6C">
        <w:rPr>
          <w:b/>
          <w:sz w:val="28"/>
          <w:szCs w:val="28"/>
        </w:rPr>
        <w:t>стных лиц, уполномоченных осуществлять муниципальный жилищный контроль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5.1. Решения Контрольного органа, действия (бездействие) должностных лиц, уполномоченных осуществлять муниципальный жилищный контроль, 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гут быть обжалованы в порядке, установленном главой 9 Федерального закона от 31 июля 2020 года № 248-ФЗ «О государственном контроле (надзоре) и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5.2. 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жилищного контроля, имеют право на досудебное обжалование: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решений о проведении контрольных (надзорных) мероприятий и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тельных профилактических визитов;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актов контрольных (надзорных) мероприятий и обязательных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лактических визитов, предписаний об устранении выявленных нарушений;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действий (бездействий) должностных лиц, уполномоченных осущест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лять муниципальный жилищный контроль, в рамках контрольных (надзорных) мероприятий и обязательных профилактических визитов;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решений об отнесении объектов контроля к соответствующей катег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рии риска;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решений об отказе в проведении обязательных профилактических 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зитов по заявлениям контролируемых лиц;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иных решений, принимаемых Контрольным органом по итогам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лактических и (или) контрольных (надзорных) мероприятий, предусмотренных Федеральным законом от 31 июля 2020 года № 248-ФЗ «О государственном контроле (надзоре) и муниципальном контроле в Российской Федерации», в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ношении контролируемых лиц или объектов контроля.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5.3. Жалоба подается контролируемым лицом в уполномоченный на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смотрение жалобы орган в электронном виде с использованием единого порт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ла государственных и муниципальных услуг и (или) регионального портала 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сударственных и муниципальных услуг.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Жалоба, содержащая сведения и документы, составляющие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венную или иную охраняемую законом тайну, подается без использования ед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ного портала государственных и муниципальных услуг и регионального порт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ла государственных и муниципальных услуг с учетом требований законод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(заместителя руководителя) Контрольного органа с пре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варительным информированием руководителя (заместителя руководителя) Контрольного органа о наличии в жалобе (документах) сведений, составля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щих государственную или иную охраняемую законом тайну.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 xml:space="preserve">5.4. Жалоба на решение Контрольного органа, действия (бездействие) должностных лиц, уполномоченных осуществлять муниципальный жилищный </w:t>
      </w:r>
      <w:r w:rsidRPr="00923C6C">
        <w:rPr>
          <w:bCs/>
          <w:sz w:val="28"/>
          <w:szCs w:val="28"/>
        </w:rPr>
        <w:lastRenderedPageBreak/>
        <w:t>контроль рассматривается руководителем (заместителем руководителя)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5.5. Жалоба на решение Контрольного органа, действия (бездействие) должностных лиц, уполномоченных осуществлять муниципальный жилищный контроль может быть подана в течение 30 календарных дней со дня, когда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тролируемое лицо узнало или должно было узнать о нарушении своих прав.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 на предписание Контрольного органа может быть подана в теч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 10 рабочих дней с момента получения контролируемым лицом предпис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(должностным лицом, уполномоченным на рассмотрение жалобы).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5.6. Жалоба на решение Контрольного органа, действия (бездействие) должностных лиц, уполномоченных осуществлять муниципальный жилищный контроль подлежит рассмотрению в течение 15 рабочих дней со дня ее регис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 контролируемого лица на решение об отнесении объектов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к соответствующей категории риска рассматривается в срок не более 5 рабочих дней.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6. Ключевые показатели муниципального жилищного контроля и их цел</w:t>
      </w:r>
      <w:r w:rsidRPr="00923C6C">
        <w:rPr>
          <w:b/>
          <w:sz w:val="28"/>
          <w:szCs w:val="28"/>
        </w:rPr>
        <w:t>е</w:t>
      </w:r>
      <w:r w:rsidRPr="00923C6C">
        <w:rPr>
          <w:b/>
          <w:sz w:val="28"/>
          <w:szCs w:val="28"/>
        </w:rPr>
        <w:t>вые значения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6.1. Оценка результативности и эффективности осуществления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жилищного контроля осуществляется на основании статьи 30 Фед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6.2. Ключевые показатели вида контроля и их целевые значения, индик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тивные показатели для муниципального жилищного контроля утверждаются решением Совета депутатов городского поселения Беринговский.</w:t>
      </w:r>
    </w:p>
    <w:p w:rsidR="00923C6C" w:rsidRDefault="00923C6C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p w:rsidR="00560E59" w:rsidRPr="00923C6C" w:rsidRDefault="00560E59" w:rsidP="00923C6C">
      <w:pPr>
        <w:tabs>
          <w:tab w:val="left" w:pos="0"/>
        </w:tabs>
        <w:jc w:val="both"/>
        <w:rPr>
          <w:rStyle w:val="fontstyle21"/>
          <w:rFonts w:ascii="Times New Roman" w:hAnsi="Times New Roman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923C6C" w:rsidRPr="00923C6C" w:rsidTr="00923C6C">
        <w:trPr>
          <w:trHeight w:val="138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C6C" w:rsidRPr="00923C6C" w:rsidRDefault="00923C6C" w:rsidP="00560E5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923C6C" w:rsidRPr="00923C6C" w:rsidRDefault="00923C6C" w:rsidP="00560E5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Положению о муниципальном жилищном контроле в </w:t>
            </w:r>
            <w:bookmarkStart w:id="26" w:name="_Hlk197191782"/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 Беринговский</w:t>
            </w:r>
            <w:bookmarkEnd w:id="26"/>
          </w:p>
        </w:tc>
      </w:tr>
    </w:tbl>
    <w:p w:rsidR="00923C6C" w:rsidRPr="00923C6C" w:rsidRDefault="00923C6C" w:rsidP="00923C6C">
      <w:pPr>
        <w:outlineLvl w:val="3"/>
        <w:rPr>
          <w:b/>
          <w:sz w:val="28"/>
          <w:szCs w:val="28"/>
          <w:lang w:eastAsia="en-US"/>
        </w:rPr>
      </w:pPr>
      <w:bookmarkStart w:id="27" w:name="Par381"/>
      <w:bookmarkEnd w:id="27"/>
    </w:p>
    <w:p w:rsidR="00923C6C" w:rsidRPr="00923C6C" w:rsidRDefault="00923C6C" w:rsidP="00923C6C">
      <w:pPr>
        <w:jc w:val="center"/>
        <w:outlineLvl w:val="3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 xml:space="preserve">Критерии </w:t>
      </w:r>
    </w:p>
    <w:p w:rsidR="00923C6C" w:rsidRPr="00923C6C" w:rsidRDefault="00923C6C" w:rsidP="00923C6C">
      <w:pPr>
        <w:jc w:val="center"/>
        <w:outlineLvl w:val="3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отнесения используемых гражданами, юридическими лицами и (или) и</w:t>
      </w:r>
      <w:r w:rsidRPr="00923C6C">
        <w:rPr>
          <w:b/>
          <w:sz w:val="28"/>
          <w:szCs w:val="28"/>
        </w:rPr>
        <w:t>н</w:t>
      </w:r>
      <w:r w:rsidRPr="00923C6C">
        <w:rPr>
          <w:b/>
          <w:sz w:val="28"/>
          <w:szCs w:val="28"/>
        </w:rPr>
        <w:t>дивидуальными предпринимателями объектов контроля к определенной категории риска при осуществлении Администрацией городского посел</w:t>
      </w:r>
      <w:r w:rsidRPr="00923C6C">
        <w:rPr>
          <w:b/>
          <w:sz w:val="28"/>
          <w:szCs w:val="28"/>
        </w:rPr>
        <w:t>е</w:t>
      </w:r>
      <w:r w:rsidRPr="00923C6C">
        <w:rPr>
          <w:b/>
          <w:sz w:val="28"/>
          <w:szCs w:val="28"/>
        </w:rPr>
        <w:t>ния Беринговский</w:t>
      </w:r>
      <w:r w:rsidRPr="00923C6C">
        <w:rPr>
          <w:bCs/>
          <w:sz w:val="28"/>
          <w:szCs w:val="28"/>
        </w:rPr>
        <w:t xml:space="preserve"> </w:t>
      </w:r>
      <w:r w:rsidRPr="00923C6C">
        <w:rPr>
          <w:b/>
          <w:sz w:val="28"/>
          <w:szCs w:val="28"/>
        </w:rPr>
        <w:t>муниципального жилищного контроля в городском п</w:t>
      </w:r>
      <w:r w:rsidRPr="00923C6C">
        <w:rPr>
          <w:b/>
          <w:sz w:val="28"/>
          <w:szCs w:val="28"/>
        </w:rPr>
        <w:t>о</w:t>
      </w:r>
      <w:r w:rsidRPr="00923C6C">
        <w:rPr>
          <w:b/>
          <w:sz w:val="28"/>
          <w:szCs w:val="28"/>
        </w:rPr>
        <w:t>селении Беринговский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К категории среднего риска относятся: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объекты контроля, подлежащие отнесению к категории умеренного риска, при наличии вступившего в законную силу в течение последних 3 лет на дату принятия решения об отнесении объекта контроля к категории риска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становления о назначении административного наказания юридическому лицу, индивидуальному предпринимателю, гражданину, являющимся правообладат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лями объектов контроля, а также должностному лицу за совершение админис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ративных правонарушений.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К категории умеренного риска относятся: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объекты контроля, осуществляющие снабжение энергетическими 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сурсами;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объекты контроля, подлежащие отнесению к категории низкого риска, при наличии вступившего в законную силу в течение последних 3 лет на дату принятия решения об отнесении объекта контроля к категории риска постано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ления о назначении административного наказания юридическому лицу, инд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видуальному предпринимателю, гражданину, являющимся правообладателями объектов контроля, а также должностному лицу за совершение администрати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ных правонарушений;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объекты контроля, подлежащие отнесению к категории среднего риска, при отсутствии постановления о назначении административного наказания, а также в случае отсутствия выявленных при проведении последнего планового контрольного (надзорного) мероприятия нарушений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К категории низкого риска относятся все иные объекты контроля, не отнесенные к категориям среднего или умеренного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560E59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3C6C" w:rsidRPr="00923C6C" w:rsidRDefault="00923C6C" w:rsidP="00923C6C">
      <w:pPr>
        <w:pStyle w:val="afa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39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923C6C" w:rsidRPr="00923C6C" w:rsidTr="00560E59">
        <w:trPr>
          <w:trHeight w:val="148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C6C" w:rsidRPr="00923C6C" w:rsidRDefault="00923C6C" w:rsidP="00560E5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923C6C" w:rsidRPr="00923C6C" w:rsidRDefault="00923C6C" w:rsidP="00F031CC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F031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Положению о</w:t>
            </w:r>
            <w:r w:rsidR="00560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</w:t>
            </w: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>ном</w:t>
            </w:r>
            <w:r w:rsidR="00560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3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жилищном контроле в </w:t>
            </w:r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родском поселении Беринго</w:t>
            </w:r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23C6C">
              <w:rPr>
                <w:rFonts w:ascii="Times New Roman" w:hAnsi="Times New Roman"/>
                <w:bCs/>
                <w:sz w:val="28"/>
                <w:szCs w:val="28"/>
              </w:rPr>
              <w:t>ский</w:t>
            </w:r>
          </w:p>
        </w:tc>
      </w:tr>
    </w:tbl>
    <w:p w:rsidR="00923C6C" w:rsidRPr="00923C6C" w:rsidRDefault="00923C6C" w:rsidP="00560E59">
      <w:pPr>
        <w:widowControl w:val="0"/>
        <w:suppressAutoHyphens/>
        <w:autoSpaceDE w:val="0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:rsidR="00923C6C" w:rsidRPr="00923C6C" w:rsidRDefault="00923C6C" w:rsidP="00923C6C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923C6C">
        <w:rPr>
          <w:rFonts w:eastAsia="Arial"/>
          <w:b/>
          <w:bCs/>
          <w:color w:val="000000"/>
          <w:sz w:val="28"/>
          <w:szCs w:val="28"/>
          <w:lang w:eastAsia="ar-SA"/>
        </w:rPr>
        <w:t xml:space="preserve">Индикаторы </w:t>
      </w:r>
    </w:p>
    <w:p w:rsidR="00923C6C" w:rsidRPr="00923C6C" w:rsidRDefault="00923C6C" w:rsidP="00923C6C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923C6C">
        <w:rPr>
          <w:rFonts w:eastAsia="Arial"/>
          <w:b/>
          <w:bCs/>
          <w:color w:val="000000"/>
          <w:sz w:val="28"/>
          <w:szCs w:val="28"/>
          <w:lang w:eastAsia="ar-SA"/>
        </w:rPr>
        <w:t xml:space="preserve">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923C6C">
        <w:rPr>
          <w:b/>
          <w:sz w:val="28"/>
          <w:szCs w:val="28"/>
        </w:rPr>
        <w:t>городского поселения Беринговский</w:t>
      </w:r>
      <w:r w:rsidRPr="00923C6C">
        <w:rPr>
          <w:bCs/>
          <w:sz w:val="28"/>
          <w:szCs w:val="28"/>
        </w:rPr>
        <w:t xml:space="preserve"> </w:t>
      </w:r>
      <w:r w:rsidRPr="00923C6C">
        <w:rPr>
          <w:rFonts w:eastAsia="Arial"/>
          <w:b/>
          <w:sz w:val="28"/>
          <w:szCs w:val="28"/>
          <w:lang w:eastAsia="ar-SA"/>
        </w:rPr>
        <w:t>муниципального жилищного контроля</w:t>
      </w:r>
      <w:bookmarkStart w:id="28" w:name="_Hlk77689331"/>
      <w:r w:rsidRPr="00923C6C">
        <w:rPr>
          <w:rFonts w:eastAsia="Arial"/>
          <w:b/>
          <w:bCs/>
          <w:color w:val="000000"/>
          <w:sz w:val="28"/>
          <w:szCs w:val="28"/>
          <w:lang w:eastAsia="ar-SA"/>
        </w:rPr>
        <w:t xml:space="preserve"> </w:t>
      </w:r>
      <w:r w:rsidRPr="00923C6C">
        <w:rPr>
          <w:b/>
          <w:bCs/>
          <w:sz w:val="28"/>
          <w:szCs w:val="28"/>
          <w:lang w:eastAsia="ar-SA"/>
        </w:rPr>
        <w:t xml:space="preserve">в </w:t>
      </w:r>
      <w:r w:rsidRPr="00923C6C">
        <w:rPr>
          <w:b/>
          <w:sz w:val="28"/>
          <w:szCs w:val="28"/>
        </w:rPr>
        <w:t>городском поселении Беринговский</w:t>
      </w:r>
    </w:p>
    <w:bookmarkEnd w:id="28"/>
    <w:p w:rsidR="00923C6C" w:rsidRPr="00923C6C" w:rsidRDefault="00923C6C" w:rsidP="00923C6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1. Выявление в ходе наблюдения за соблюдением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более пяти случаев в неделю вызова ремонтных бригад для проведения 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бот по устранению неисправностей общего имущества в многоквартирных и жилых домах, находящемся в управлении контролируемого лица, в том числе по информации, поступившей из аварийно-диспетчерских служб, из средств массовой информации.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 Выявление в течение квартала неоднократных (три и более) случаев аварийных ситуаций, произошедших на объектах, относящихся к общему им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ществу в одном и том же многоквартирном доме.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 Выявление в ходе наблюдения за соблюдением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более трех случаев в месяц запланированной приостановки и ограничения предоставления коммунальных услуг без предварительного уведомления собс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венников и пользователей помещений в многоквартирных и жилых домах.</w:t>
      </w:r>
    </w:p>
    <w:p w:rsidR="00923C6C" w:rsidRPr="00923C6C" w:rsidRDefault="00923C6C" w:rsidP="00923C6C">
      <w:pPr>
        <w:ind w:firstLine="709"/>
        <w:jc w:val="right"/>
        <w:rPr>
          <w:bCs/>
          <w:sz w:val="28"/>
          <w:szCs w:val="28"/>
        </w:rPr>
      </w:pP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sz w:val="28"/>
          <w:szCs w:val="28"/>
          <w:lang w:eastAsia="ar-SA"/>
        </w:rPr>
        <w:tab/>
      </w:r>
      <w:r w:rsidRPr="00923C6C">
        <w:rPr>
          <w:bCs/>
          <w:sz w:val="28"/>
          <w:szCs w:val="28"/>
        </w:rPr>
        <w:t>».</w:t>
      </w:r>
    </w:p>
    <w:p w:rsidR="00923C6C" w:rsidRPr="00923C6C" w:rsidRDefault="00923C6C" w:rsidP="00923C6C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923C6C">
        <w:rPr>
          <w:sz w:val="28"/>
          <w:szCs w:val="28"/>
          <w:lang w:eastAsia="ar-SA"/>
        </w:rPr>
        <w:tab/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560E59" w:rsidRDefault="00560E59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560E59" w:rsidRDefault="00560E59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560E59" w:rsidRPr="00923C6C" w:rsidRDefault="00560E59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248" w:firstLine="708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lastRenderedPageBreak/>
        <w:t>Приложение № 2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 xml:space="preserve">к </w:t>
      </w:r>
      <w:r w:rsidR="00560E59">
        <w:rPr>
          <w:sz w:val="28"/>
          <w:szCs w:val="28"/>
          <w:lang w:eastAsia="en-US"/>
        </w:rPr>
        <w:t>р</w:t>
      </w:r>
      <w:r w:rsidRPr="008A15F5">
        <w:rPr>
          <w:sz w:val="28"/>
          <w:szCs w:val="28"/>
          <w:lang w:eastAsia="en-US"/>
        </w:rPr>
        <w:t>ешению</w:t>
      </w:r>
      <w:r w:rsidRPr="00923C6C">
        <w:rPr>
          <w:sz w:val="28"/>
          <w:szCs w:val="28"/>
          <w:lang w:eastAsia="en-US"/>
        </w:rPr>
        <w:t xml:space="preserve"> Совета депутатов 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городского поселения Беринговский</w:t>
      </w:r>
      <w:r w:rsidRPr="00923C6C">
        <w:rPr>
          <w:sz w:val="28"/>
          <w:szCs w:val="28"/>
          <w:lang w:eastAsia="en-US"/>
        </w:rPr>
        <w:t xml:space="preserve"> 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>от</w:t>
      </w:r>
      <w:r w:rsidR="00560E59">
        <w:rPr>
          <w:sz w:val="28"/>
          <w:szCs w:val="28"/>
          <w:lang w:eastAsia="en-US"/>
        </w:rPr>
        <w:t>__________</w:t>
      </w:r>
      <w:r w:rsidRPr="00923C6C">
        <w:rPr>
          <w:sz w:val="28"/>
          <w:szCs w:val="28"/>
          <w:lang w:eastAsia="en-US"/>
        </w:rPr>
        <w:t>2025 №</w:t>
      </w:r>
      <w:r w:rsidR="00560E59">
        <w:rPr>
          <w:sz w:val="28"/>
          <w:szCs w:val="28"/>
          <w:lang w:eastAsia="en-US"/>
        </w:rPr>
        <w:t>____</w:t>
      </w:r>
      <w:r w:rsidRPr="00923C6C">
        <w:rPr>
          <w:sz w:val="28"/>
          <w:szCs w:val="28"/>
          <w:lang w:eastAsia="en-US"/>
        </w:rPr>
        <w:t xml:space="preserve"> 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 xml:space="preserve">«Приложение  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sz w:val="28"/>
          <w:szCs w:val="28"/>
          <w:lang w:eastAsia="en-US"/>
        </w:rPr>
        <w:t xml:space="preserve">к </w:t>
      </w:r>
      <w:r w:rsidR="00F031CC">
        <w:rPr>
          <w:sz w:val="28"/>
          <w:szCs w:val="28"/>
          <w:lang w:eastAsia="en-US"/>
        </w:rPr>
        <w:t>р</w:t>
      </w:r>
      <w:r w:rsidRPr="008A15F5">
        <w:rPr>
          <w:sz w:val="28"/>
          <w:szCs w:val="28"/>
          <w:lang w:eastAsia="en-US"/>
        </w:rPr>
        <w:t>ешению</w:t>
      </w:r>
      <w:r w:rsidRPr="00923C6C">
        <w:rPr>
          <w:sz w:val="28"/>
          <w:szCs w:val="28"/>
          <w:lang w:eastAsia="en-US"/>
        </w:rPr>
        <w:t xml:space="preserve"> Совета депутатов </w:t>
      </w:r>
    </w:p>
    <w:p w:rsidR="00923C6C" w:rsidRPr="00923C6C" w:rsidRDefault="00923C6C" w:rsidP="00923C6C">
      <w:pPr>
        <w:pStyle w:val="s37"/>
        <w:spacing w:before="0" w:beforeAutospacing="0" w:after="0" w:afterAutospacing="0"/>
        <w:ind w:left="4956"/>
        <w:jc w:val="center"/>
        <w:rPr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городского поселения Беринговский</w:t>
      </w:r>
      <w:r w:rsidRPr="00923C6C">
        <w:rPr>
          <w:sz w:val="28"/>
          <w:szCs w:val="28"/>
          <w:lang w:eastAsia="en-US"/>
        </w:rPr>
        <w:br/>
        <w:t>от 17.05.2022 № 192</w:t>
      </w:r>
    </w:p>
    <w:p w:rsidR="00923C6C" w:rsidRPr="00923C6C" w:rsidRDefault="00923C6C" w:rsidP="00923C6C">
      <w:pPr>
        <w:jc w:val="center"/>
        <w:rPr>
          <w:rFonts w:eastAsia="Droid Sans Fallback"/>
          <w:b/>
          <w:bCs/>
          <w:kern w:val="3"/>
          <w:sz w:val="28"/>
          <w:szCs w:val="28"/>
          <w:lang w:eastAsia="zh-CN" w:bidi="hi-IN"/>
        </w:rPr>
      </w:pPr>
    </w:p>
    <w:p w:rsidR="00923C6C" w:rsidRPr="00923C6C" w:rsidRDefault="00923C6C" w:rsidP="00923C6C">
      <w:pPr>
        <w:jc w:val="center"/>
        <w:rPr>
          <w:rFonts w:eastAsia="Calibri"/>
          <w:b/>
          <w:kern w:val="3"/>
          <w:sz w:val="28"/>
          <w:szCs w:val="28"/>
          <w:lang w:eastAsia="zh-CN" w:bidi="hi-IN"/>
        </w:rPr>
      </w:pPr>
      <w:r w:rsidRPr="00923C6C">
        <w:rPr>
          <w:rFonts w:eastAsia="Droid Sans Fallback"/>
          <w:b/>
          <w:bCs/>
          <w:kern w:val="3"/>
          <w:sz w:val="28"/>
          <w:szCs w:val="28"/>
          <w:lang w:eastAsia="zh-CN" w:bidi="hi-IN"/>
        </w:rPr>
        <w:t xml:space="preserve">Положение </w:t>
      </w:r>
      <w:r w:rsidRPr="00923C6C">
        <w:rPr>
          <w:rFonts w:eastAsia="Calibri"/>
          <w:b/>
          <w:kern w:val="3"/>
          <w:sz w:val="28"/>
          <w:szCs w:val="28"/>
          <w:lang w:eastAsia="zh-CN" w:bidi="hi-IN"/>
        </w:rPr>
        <w:t>о муниципальном контроле в сфере благоустройства</w:t>
      </w:r>
    </w:p>
    <w:p w:rsidR="00923C6C" w:rsidRPr="00923C6C" w:rsidRDefault="00923C6C" w:rsidP="00923C6C">
      <w:pPr>
        <w:jc w:val="center"/>
        <w:rPr>
          <w:rFonts w:eastAsia="Calibri"/>
          <w:b/>
          <w:kern w:val="3"/>
          <w:sz w:val="28"/>
          <w:szCs w:val="28"/>
          <w:lang w:eastAsia="zh-CN" w:bidi="hi-IN"/>
        </w:rPr>
      </w:pPr>
      <w:r w:rsidRPr="00923C6C">
        <w:rPr>
          <w:rFonts w:eastAsia="Calibri"/>
          <w:b/>
          <w:kern w:val="3"/>
          <w:sz w:val="28"/>
          <w:szCs w:val="28"/>
          <w:lang w:eastAsia="zh-CN" w:bidi="hi-IN"/>
        </w:rPr>
        <w:t xml:space="preserve">на территории </w:t>
      </w:r>
      <w:r w:rsidRPr="00923C6C">
        <w:rPr>
          <w:b/>
          <w:sz w:val="28"/>
          <w:szCs w:val="28"/>
        </w:rPr>
        <w:t>городского поселения Беринговский</w:t>
      </w:r>
    </w:p>
    <w:p w:rsidR="00923C6C" w:rsidRPr="00923C6C" w:rsidRDefault="00923C6C" w:rsidP="00923C6C">
      <w:pPr>
        <w:suppressAutoHyphens/>
        <w:autoSpaceDN w:val="0"/>
        <w:jc w:val="center"/>
        <w:textAlignment w:val="baseline"/>
        <w:rPr>
          <w:rFonts w:eastAsia="Droid Sans Fallback"/>
          <w:b/>
          <w:bCs/>
          <w:spacing w:val="-5"/>
          <w:kern w:val="3"/>
          <w:sz w:val="28"/>
          <w:szCs w:val="28"/>
          <w:lang w:eastAsia="zh-CN" w:bidi="hi-IN"/>
        </w:rPr>
      </w:pPr>
    </w:p>
    <w:p w:rsidR="00923C6C" w:rsidRPr="00923C6C" w:rsidRDefault="00923C6C" w:rsidP="00923C6C">
      <w:pPr>
        <w:suppressAutoHyphens/>
        <w:autoSpaceDN w:val="0"/>
        <w:jc w:val="center"/>
        <w:textAlignment w:val="baseline"/>
        <w:rPr>
          <w:rFonts w:eastAsia="Droid Sans Fallback"/>
          <w:kern w:val="3"/>
          <w:sz w:val="28"/>
          <w:szCs w:val="28"/>
          <w:lang w:eastAsia="zh-CN" w:bidi="hi-IN"/>
        </w:rPr>
      </w:pPr>
      <w:r w:rsidRPr="00923C6C">
        <w:rPr>
          <w:rFonts w:eastAsia="Calibri"/>
          <w:b/>
          <w:kern w:val="3"/>
          <w:sz w:val="28"/>
          <w:szCs w:val="28"/>
          <w:lang w:eastAsia="zh-CN" w:bidi="hi-IN"/>
        </w:rPr>
        <w:t>1. Общие положения</w:t>
      </w:r>
    </w:p>
    <w:p w:rsidR="00923C6C" w:rsidRPr="00923C6C" w:rsidRDefault="00923C6C" w:rsidP="00923C6C">
      <w:pPr>
        <w:suppressAutoHyphens/>
        <w:autoSpaceDN w:val="0"/>
        <w:jc w:val="center"/>
        <w:textAlignment w:val="baseline"/>
        <w:rPr>
          <w:rFonts w:eastAsia="Calibri"/>
          <w:kern w:val="3"/>
          <w:sz w:val="28"/>
          <w:szCs w:val="28"/>
          <w:lang w:eastAsia="zh-CN" w:bidi="hi-IN"/>
        </w:rPr>
      </w:pPr>
    </w:p>
    <w:p w:rsidR="00923C6C" w:rsidRPr="00923C6C" w:rsidRDefault="00923C6C" w:rsidP="00923C6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1.1. Настоящее Положение устанавливает порядок осуществления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 xml:space="preserve">ципального контроля </w:t>
      </w:r>
      <w:bookmarkStart w:id="29" w:name="_Hlk192872867"/>
      <w:r w:rsidRPr="00923C6C">
        <w:rPr>
          <w:bCs/>
          <w:sz w:val="28"/>
          <w:szCs w:val="28"/>
        </w:rPr>
        <w:t xml:space="preserve">в сфере благоустройства </w:t>
      </w:r>
      <w:bookmarkEnd w:id="29"/>
      <w:r w:rsidRPr="00923C6C">
        <w:rPr>
          <w:bCs/>
          <w:sz w:val="28"/>
          <w:szCs w:val="28"/>
        </w:rPr>
        <w:t>на территории городского пос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ления Беринговский (далее - муниципальный контроль в сфере благоустройс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1.2. Предметом муниципального контроля в сфере благоустройства явл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ется соблюдение юридическими лицами, индивидуальными предпринимател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ми, гражданами (далее - контролируемые лица) муниципальных норм и правил благоустройства и содержания (далее - Нормы и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менты озеленения, различные виды оборудования и оформления, в том числе фасадов зданий, строений, сооружений, малые архитектурные формы, некап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Объектами муниципального контроля в сфере благоустройства (далее - объект контроля) является: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Деятельность, действия (бездействие) контролируемых лиц, в рамках которых должны соблюдаться обязательные требования, в том числе предъя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ляемые к контролируемым лицам, осуществляющим деятельность, действия (бездействие);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Результаты деятельности контролируемых лиц, в том числе работы и услуги</w:t>
      </w:r>
      <w:bookmarkStart w:id="30" w:name="_Hlk195625546"/>
      <w:r w:rsidRPr="00923C6C">
        <w:rPr>
          <w:bCs/>
          <w:sz w:val="28"/>
          <w:szCs w:val="28"/>
        </w:rPr>
        <w:t>, к которым предъявляются обязательные требования</w:t>
      </w:r>
      <w:bookmarkEnd w:id="30"/>
      <w:r w:rsidRPr="00923C6C">
        <w:rPr>
          <w:bCs/>
          <w:sz w:val="28"/>
          <w:szCs w:val="28"/>
        </w:rPr>
        <w:t>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Территории различного функционального назначения, на которых осуществляется деятельность по благоустройству, к которым предъявляются обязательные требования: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а) элементы планировочной структуры (зоны (массивы), районы (в том числе жилые районы, микрорайоны, кварталы, промышленные районы), терр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тории размещения садоводческих, огороднических некоммерческих объедин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ний граждан);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б) элементы улично-дорожной сети (аллеи, бульвары, магистрали, пер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улки, площади, проезды, проспекты, проулки, разъезды, спуски, тракты, туп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ки, улицы, шоссе);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в) дворовые территории;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г) детские и спортивные площадки;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д) площадки для выгула животных;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е) парковки (парковочные места);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ж) парки, скверы, иные зеленые зоны;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з) технические и санитарно-защитные зоны.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</w:t>
      </w:r>
      <w:r w:rsidRPr="00923C6C">
        <w:rPr>
          <w:bCs/>
          <w:sz w:val="28"/>
          <w:szCs w:val="28"/>
        </w:rPr>
        <w:t>г</w:t>
      </w:r>
      <w:r w:rsidRPr="00923C6C">
        <w:rPr>
          <w:bCs/>
          <w:sz w:val="28"/>
          <w:szCs w:val="28"/>
        </w:rPr>
        <w:t>раждения (заборы).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1.3. Муниципальный контроль в сфере благоустройства осуществляется Администрацией городского поселения Беринговский (далее - Контрольный орган).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1.4. Руководство деятельностью по осуществлению муниципального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в сфере благоустройства осуществляет Глава Администрации городского поселения Беринговский.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1.5. Должностными лицами Контрольного органа, уполномоченными осуществлять муниципальный контроль в сфере благоустройства, являются:</w:t>
      </w:r>
    </w:p>
    <w:p w:rsidR="00923C6C" w:rsidRPr="00923C6C" w:rsidRDefault="00923C6C" w:rsidP="00923C6C">
      <w:pPr>
        <w:tabs>
          <w:tab w:val="left" w:pos="709"/>
        </w:tabs>
        <w:suppressAutoHyphens/>
        <w:autoSpaceDN w:val="0"/>
        <w:jc w:val="both"/>
        <w:textAlignment w:val="baseline"/>
        <w:rPr>
          <w:rFonts w:eastAsia="Droid Sans Fallback"/>
          <w:kern w:val="3"/>
          <w:sz w:val="28"/>
          <w:szCs w:val="28"/>
          <w:lang w:eastAsia="zh-CN" w:bidi="hi-IN"/>
        </w:rPr>
      </w:pPr>
      <w:r w:rsidRPr="00923C6C">
        <w:rPr>
          <w:rFonts w:eastAsia="Calibri"/>
          <w:kern w:val="3"/>
          <w:sz w:val="28"/>
          <w:szCs w:val="28"/>
          <w:lang w:eastAsia="zh-CN" w:bidi="hi-IN"/>
        </w:rPr>
        <w:tab/>
        <w:t>1)заместитель руководителя контрольного органа.</w:t>
      </w:r>
    </w:p>
    <w:p w:rsidR="00923C6C" w:rsidRPr="00923C6C" w:rsidRDefault="00923C6C" w:rsidP="00923C6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В должностные обязанности указанных должностных лиц Контрольного органа в соответствии с их должностными инструкциями входит осуществл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 полномочий по муниципальному контролю в сфере благоустройства.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Должностные лица, уполномоченные осуществлять муниципальный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в сфере благоустройства, при осуществлении муниципального контроля в сфере благоустройства имеют права, обязанности и несут ответственность в 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ответствии с Федеральным законом от 31 июля 2020 года № 248-ФЗ «О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дарственном контроле (надзоре) и муниципальном контроле в Российской Ф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дерации» и иными федеральными законами.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1.6. К отношениям, связанным с осуществлением муниципального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в сфере благоустройства, организацией и проведением профилактических мероприятий, контрольных (надзорных) мероприятий, применяются положения Федерального закона от 31 июля 2020 года № 248-ФЗ «О государственном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троле (надзоре) и муниципальном контроле в Российской Федерации», Фед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рального закона от 6 октября 2003 года № 131-ФЗ «Об общих принципах орг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низации местного самоуправления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1.7. Контрольный орган осуществляет муниципальный контроль в сфере благоустройства за соблюдением: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обязательных требований по содержанию прилегающих территорий;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обязательных требований по содержанию элементов и объектов благ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устройства, в том числе требования: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а) по установке ограждений, не препятствующей свободному доступу м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ломобильных групп населения к объектам образования, здравоохранения, кул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туры, физической культуры и спорта, социального обслуживания населения;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б) по содержанию фасадов нежилых зданий, строений, сооружений, др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гих стен зданий, строений, сооружений, а также иных элементов благоустро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ства и общественных мест;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в) по содержанию специальных знаков, надписей, содержащих информ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цию, необходимую для эксплуатации инженерных сооружений;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г) по осуществлению земляных работ в соответствии с разрешением на осуществление земляных работ, выдаваемым в соответствии с порядком 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ществления земляных работ, установленным нормативными правовыми актами Правительства Чукотского автономного округа и Нормами и правилами благ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устройства;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д) по обеспечению свободных проходов к зданиям и входам в них, а та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же свободных въездов во дворы, обеспечению безопасности пешеходов и без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е) 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Нормами и правилами благоустройства, а также по недопустимости загрязнения территорий общего пользования транспортн</w:t>
      </w:r>
      <w:r w:rsidRPr="00923C6C">
        <w:rPr>
          <w:bCs/>
          <w:sz w:val="28"/>
          <w:szCs w:val="28"/>
        </w:rPr>
        <w:t>ы</w:t>
      </w:r>
      <w:r w:rsidRPr="00923C6C">
        <w:rPr>
          <w:bCs/>
          <w:sz w:val="28"/>
          <w:szCs w:val="28"/>
        </w:rPr>
        <w:t>ми средствами во время их эксплуатации, обслуживания или ремонта, при п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ревозке грузов или выезде со строительных площадок (вследствие отсутствия тента или укрытия);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обязательные требования по уборке территории городского поселения Беринговский в зимний период, включая контроль проведения мероприятий по очистке от снега, наледи и сосулек кровель зданий, сооружений;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обязательные требования по уборке территории городского поселения Беринговский в летний период, включая обязательные требования по выявл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нию карантинных, ядовитых и сорных растений, борьбе с ними, локализации, ликвидации их очагов;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дополнительные обязательные требования пожарной безопасности в период действия особого противопожарного режима;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обязательные требования по прокладке, переустройству, ремонту и 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держанию подземных коммуникаций на территориях общего пользования;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обязательные требования по посадке, охране и содержанию зеленых насаждений, в том числе обязательные требования по удалению (сносу), пер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садке деревьев и кустарников в соответствии с порубочным билетом и (или) разрешением на пересадку деревьев и кустарников, если такие документы (п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рубочный билет, разрешение на пересадку) должны быть выданы в установле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Нормами и правилами благоустройства случаях;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8) обязательные требования по складированию твердых коммунальных отходов;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9) обязательные требования по выгулу животных и требования о нед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пустимости выпаса сельскохозяйственных животных и птиц на территориях общего пользования и иных, предусмотренных Нормами и правилами благоу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тройства, территориях.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1.8. Контрольным органом в рамках осуществления муниципального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в сфере благоустройства обеспечивается учет объектов муниципального контроля в сфере благоустройства.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1.9. Контрольный орган при организации и осуществлении муниципал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контроля в сфере благоустройства получает на безвозмездной основе д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 xml:space="preserve">кументы и (или) сведения от иных органов либо подведомственных указанным органам организаций, в распоряжении которых находятся эти документы и </w:t>
      </w:r>
      <w:r w:rsidRPr="00923C6C">
        <w:rPr>
          <w:bCs/>
          <w:sz w:val="28"/>
          <w:szCs w:val="28"/>
        </w:rPr>
        <w:lastRenderedPageBreak/>
        <w:t>(или) сведения, в рамках межведомственного информационного взаимодейс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вия, в том числе в электронной форме. Перечень указанных документов и (или) сведений, порядок и сроки их представления установлены утвержденным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поряжением Правительства Российской Федерации от 19 апреля 2016 года № 724-р «Об утверждении перечня документов и (или) информации, запрашива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мых и получаемых в рамках межведомственного информационного взаимоде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ствия органами государственного контроля (надзора), органами муниципальн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контроля при организации и проведении проверок от иных государственных органов, органов местного самоуправления либо подведомственных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венным органам или органам местного самоуправления организаций, в расп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ряжении которых находятся эти документы и (или) информация», а также «Правилами предоставления в рамках межведомственного информационного взаимодействия документов и (или) сведений, получаемых контрольными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зорными) органами от иных органов либо подведомственных указанным орг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утвержденными Постановлением Правительства Российской Федерации от 6 марта 2021 года № 338 «О межв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домственном информационном взаимодействии в рамках осуществления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дарственного контроля (надзора), муниципального контроля».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1.10. Особенности организации и осуществления муниципального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в сфере благоустройства в отношении отдельных территорий, в том числе особых экономических зон, Арктической зоны Российской Федерации устано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лены статьей 13 Федерального закона от 13 июля 2020 года № 193-ФЗ «О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дарственной поддержке предпринимательской деятельности в Арктической з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не Российской Федерации», статьей 24 Федерального закона от 29 декабря 2014 года             № 473-ФЗ «О территориях опережающего развития в Российской Федерации» и Постановлением Правительства Российской Федерации от 29 мая 2024 года               № 698 «Об особенностях осуществления государственного контроля (надзора) и муниципального контроля на территориях опережающего развития и на территории свободного порта Владивосток».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1.11. Официальный сайт Контрольного органа в информационно-телекоммуникационной сети «Интернет» (далее - официальный сайт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ного органа): https://беринговский.рф/munitsipalnyiy_kontrol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  <w:r w:rsidRPr="00923C6C">
        <w:rPr>
          <w:b/>
          <w:sz w:val="28"/>
          <w:szCs w:val="28"/>
        </w:rPr>
        <w:br/>
        <w:t>в сфере благоустройства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2.1. Контрольный орган осуществляет муниципальный контроль в сфере благоустройства на основе управления рисками причинения вреда (ущерба).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2.2. Для целей управления рисками причинения вреда (ущерба) охраня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мым законом ценностям при осуществлении муниципального контроля в сфере благоустройства объекты контроля подлежат отнесению к категориям риска в соответствии с Федеральным законом от 31 июля 2020 года № 248-ФЗ «О гос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дарственном контроле (надзоре) и муниципальном контроле в Российской Ф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2.3. Отнесение Контрольным органом объектов контроля к определенной категории риска осуществляется в соответствии с критериями отнесения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пользуемых гражданами, юридическими лицами и (или) индивидуальными предпринимателями объектов контроля к определенной категории риска 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гласно приложению 1 к настоящему Положению.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Отнесение объектов контроля к категориям риска и изменение присвое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объектам контроля категорий риска осуществляется распоряжением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органа,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подписываемым Главой (заместителем Главы) Администр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 xml:space="preserve">ции городского поселения Беринговский (далее - </w:t>
      </w:r>
      <w:r w:rsidRPr="00923C6C">
        <w:rPr>
          <w:sz w:val="28"/>
          <w:szCs w:val="28"/>
        </w:rPr>
        <w:t>руководитель (заместитель руководителя) Контрольного органа)</w:t>
      </w:r>
      <w:r w:rsidRPr="00923C6C">
        <w:rPr>
          <w:bCs/>
          <w:sz w:val="28"/>
          <w:szCs w:val="28"/>
        </w:rPr>
        <w:t>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 отнесении Контрольным органом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печивающих маркировку, прослеживаемость, учет, автоматическую фиксацию информации, и иные сведения об объектах контроля.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2.4. Виды, периодичность проведения плановых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мероприятий, периодичность проведения обязательных профилактических визитов в отношении объектов контроля, отнесенных к определенным катег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риям риска, устанавливаются соразмерно рискам причинения вреда (ущерба).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Устанавливаются следующие периодичность проведения плановых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мероприятий и периодичность проведения обязательных профилактических визитов: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1" w:name="_Hlk196300722"/>
      <w:r w:rsidRPr="00923C6C">
        <w:rPr>
          <w:bCs/>
          <w:sz w:val="28"/>
          <w:szCs w:val="28"/>
        </w:rPr>
        <w:t>1) для объектов контроля, отнесенных к категории среднего и умеренного риска,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bookmarkEnd w:id="31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ежегодные планы проведения плановых контрольных (надзорных)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роприятий, планы проведения плановых проверок при осуществлении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контроля в сфере благоустройства, порядок организации и осущест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ления которых регулируется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26 декабря 2008 года № 294-ФЗ «О защите прав юридических лиц и индивидуальных предпринимат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лей при осуществлении государственного контроля (надзора) и муниципальн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lastRenderedPageBreak/>
        <w:t>го контроля», не включаются плановые контрольные (надзорные) мероприятия и проверки в отношении резидентов территорий опережающего развития в 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чение срока, на который созданы территории опережающего развития.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2.5.</w:t>
      </w:r>
      <w:r w:rsidRPr="00923C6C">
        <w:rPr>
          <w:sz w:val="28"/>
          <w:szCs w:val="28"/>
        </w:rPr>
        <w:t> </w:t>
      </w:r>
      <w:r w:rsidRPr="00923C6C">
        <w:rPr>
          <w:bCs/>
          <w:sz w:val="28"/>
          <w:szCs w:val="28"/>
        </w:rPr>
        <w:t>По запросу правообладателя объекта контроля должностные лица, уполномоченные осуществлять муниципальный контроль в сфере благоустро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ства, в срок, не превышающий 15 дней со дня поступления запроса, предоста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ляют ему информацию о присвоенной объекту контроля категории риска, а также сведения, использованные при отнесении объекта контроля к определе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ной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Правообладатель объекта контроля вправе подать в Контрольный орган заявление об изменении присвоенной ранее объекту контроля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2.6. Контрольный орган ведет перечни объектов контроля, которым пр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своены категории риска (далее - перечни объектов контроля). Включение об</w:t>
      </w:r>
      <w:r w:rsidRPr="00923C6C">
        <w:rPr>
          <w:bCs/>
          <w:sz w:val="28"/>
          <w:szCs w:val="28"/>
        </w:rPr>
        <w:t>ъ</w:t>
      </w:r>
      <w:r w:rsidRPr="00923C6C">
        <w:rPr>
          <w:bCs/>
          <w:sz w:val="28"/>
          <w:szCs w:val="28"/>
        </w:rPr>
        <w:t>ектов контроля в перечни объектов контроля осуществляется в соответствии с распоряжением Контрольного органа, указанным в пункте 2.3 настоящего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Перечни объектов контроля с указанием категорий риска размещаются на официальном сайте Контрольного органа в специальном разделе, посвященном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Перечни объектов контроля содержат следующую информацию: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кадастровый номер объекта контроля или при его отсутствии адрес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стоположения объекта контроля;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присвоенная категория риска;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реквизиты решения о присвоении объекту контроля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923C6C" w:rsidRPr="00923C6C" w:rsidRDefault="00923C6C" w:rsidP="00923C6C">
      <w:pPr>
        <w:ind w:firstLine="708"/>
        <w:jc w:val="center"/>
        <w:outlineLvl w:val="4"/>
        <w:rPr>
          <w:b/>
          <w:sz w:val="28"/>
          <w:szCs w:val="28"/>
        </w:rPr>
      </w:pPr>
      <w:r w:rsidRPr="00923C6C">
        <w:rPr>
          <w:bCs/>
          <w:sz w:val="28"/>
          <w:szCs w:val="28"/>
        </w:rPr>
        <w:t>Контрольный орган осуществляет муниципальный контроль в сфере бл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гоустройства в том числе посредством проведения профилактических мер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контролируемыми лицами, устранения условий, причин</w:t>
      </w:r>
      <w:r w:rsidRPr="00923C6C">
        <w:rPr>
          <w:bCs/>
          <w:sz w:val="28"/>
          <w:szCs w:val="28"/>
        </w:rPr>
        <w:br/>
        <w:t>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нию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Профилактические мероприятия осуществляются на основании програ</w:t>
      </w:r>
      <w:r w:rsidRPr="00923C6C">
        <w:rPr>
          <w:bCs/>
          <w:sz w:val="28"/>
          <w:szCs w:val="28"/>
        </w:rPr>
        <w:t>м</w:t>
      </w:r>
      <w:r w:rsidRPr="00923C6C">
        <w:rPr>
          <w:bCs/>
          <w:sz w:val="28"/>
          <w:szCs w:val="28"/>
        </w:rPr>
        <w:t>мы профилактики рисков причинения вреда (ущерба) охраняемым законом ценностям, утвержденной в порядке, установленном Правительством Росси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3.1. Виды профилактических мероприятий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3.1.1. При осуществлении Контрольным органом муниципального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в сфере благоустройства могут проводиться следующие виды профила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тических мероприятий: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 информирование;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 обобщение правоприменительной практики;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 объявление предостережений;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 консультирование;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 профилактический визит.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3.1.2. Контрольный орган при проведении профилактических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осуществляет взаимодействие с гражданами, организациями только в сл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чаях, установленных Федеральным законом от 31 июля 2020 года № 248-ФЗ «О государственном контроле (надзоре) и муниципальном контроле в Российской Федерации». Если федеральным законодательством иное не установлено, 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филактические мероприятия, в ходе которых осуществляется взаимодействие с контролируемыми лицами, проводятся только с согласия данных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мых лиц либо по их инициативе.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3.1.3. В случае если при проведении профилактических мероприятий у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тановлено, что объекты контроля представляют явную непосредственную угр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контроль в сфере благоустройства, незамедлительно направляет 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формацию об этом руководителю (заместителю руководителя) Контрольного органа для принятия решения о проведении контрольных (надзорных) мер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приятий, либо в случаях, предусмотренных Федеральным законом от 31 июля 2020 года         № 248-ФЗ «О государственном контроле (надзоре) и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пальном контроле в Российской Федерации», принимает меры предусмотре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ные пунктами 4.5.5 - 4.5.6 настоящего Положения для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 и контрольных (надзорных) действий.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3.2. Информирование контролируемых и иных заинтересованных лиц</w:t>
      </w:r>
      <w:r w:rsidRPr="00923C6C">
        <w:rPr>
          <w:b/>
          <w:sz w:val="28"/>
          <w:szCs w:val="28"/>
        </w:rPr>
        <w:br/>
        <w:t>по вопросам соблюдения обязательных требований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3.2.1. Информирование осуществляется Контрольным органом по вопр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сам соблюдения обязательных требований посредством размещения соответс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вующих сведений на официальном сайте Контрольного органа в специальном разделе, посвященном контрольной (надзорной) деятельности, в средствах ма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совой информации, через личные кабинеты контролируемых лиц в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венных информационных системах (при их наличии), на собраниях и конф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(надзорных) мероприятий, проводимых в отнош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объектов контроля, исходя из их отнесения к соответствующей категории риска.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3.2.2. Контрольный орган обязан размещать и поддерживать в актуальном состоянии на официальном сайте Контрольного органа в специальном разделе, посвященном контрольной (надзорной) деятельности, сведения, предусмотре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 xml:space="preserve">ные частью 3 статьи 46 Федерального закона от 31 июля 2020 года № 248-ФЗ </w:t>
      </w:r>
      <w:r w:rsidRPr="00923C6C">
        <w:rPr>
          <w:bCs/>
          <w:sz w:val="28"/>
          <w:szCs w:val="28"/>
        </w:rPr>
        <w:lastRenderedPageBreak/>
        <w:t>«О государственном контроле (надзоре) и муниципальном контроле в Росси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3.3. Обобщение правоприменительной практики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3.3.1. Обобщение правоприменительной практики осуществляется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посредством сбора и анализа данных о проведенных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мероприятиях и их результатах.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3.3.2. По итогам обобщения правоприменительной практики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контроля в сфере благоустройства и утверждаемый распоряжением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органа, подписываемый руководителем (заместителем руководителя) Контрольного органа. Указанный доклад размещается в срок до 15 марта года, следующего за отчетным годом, на официальном сайте Контрольного органа в специальном разделе, посвященном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3.4. Предостережение о недопустимости нарушения обязательных требов</w:t>
      </w:r>
      <w:r w:rsidRPr="00923C6C">
        <w:rPr>
          <w:b/>
          <w:sz w:val="28"/>
          <w:szCs w:val="28"/>
        </w:rPr>
        <w:t>а</w:t>
      </w:r>
      <w:r w:rsidRPr="00923C6C">
        <w:rPr>
          <w:b/>
          <w:sz w:val="28"/>
          <w:szCs w:val="28"/>
        </w:rPr>
        <w:t>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3.4.1. Предостережение о недопустимости нарушения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и предложение принять меры по обеспечению соблюдения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 объявляются контролируемому лицу в случае наличия у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органа сведений о готовящихся нарушениях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или признаках нарушений обязательных требований и (или) в случае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сутствия подтверждения данных о том, что нарушение обязательных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ний причинило вред (ущерб) охраняемым законом ценностям либо создало у</w:t>
      </w:r>
      <w:r w:rsidRPr="00923C6C">
        <w:rPr>
          <w:bCs/>
          <w:sz w:val="28"/>
          <w:szCs w:val="28"/>
        </w:rPr>
        <w:t>г</w:t>
      </w:r>
      <w:r w:rsidRPr="00923C6C">
        <w:rPr>
          <w:bCs/>
          <w:sz w:val="28"/>
          <w:szCs w:val="28"/>
        </w:rPr>
        <w:t>розу причинения вреда (ущерба) охраняемым законом ценностям. Предостер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жения объявляются руководителем (заместителем руководителя) Контрольного органа не позднее 30 дней со дня получения указанных сведений. Предостер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жение оформляется в письменной форме или в форме электронного документа и направляется</w:t>
      </w:r>
      <w:r w:rsidRPr="00923C6C">
        <w:rPr>
          <w:bCs/>
          <w:sz w:val="28"/>
          <w:szCs w:val="28"/>
        </w:rPr>
        <w:br/>
        <w:t>в адрес контролируемого лица.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3.4.2. Предостережение о недопустимости нарушения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оформляется в соответствии с формой, утвержденной приказом Мин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стерства экономического развития Российской Федерации от 31 марта 2021 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да                № 151 «О типовых формах документов, используемых контрольным (надзорным) органом».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3.4.3. Предостережение направляется в бумажном виде заказным почт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вым отправлением с уведомлением о вручении либо иным доступным для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тролируемого лица способом, включая направление в виде электронного док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су электронной почты контролируемого лица, указанному в Едином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венном реестре юридических лиц, Едином государственном реестре индивид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альных предпринимателей либо размещенному на официальном сайте контр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lastRenderedPageBreak/>
        <w:t>лируемого лица в составе информации, размещение которой является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тельным в соответствии с законодательством Российской Федерации, либо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3.4.4. Объявляемые предостережения о недопустимости нарушения об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зательных требований регистрируются в журнале учета предостережений с присвоением регистрационного номера.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3.4.5. В случае объявления Контрольным органом предостережения о 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допустимости нарушения обязательных требований контролируемое лицо в 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чение десяти рабочих дней со дня получения предостережения вправе подать возражение в отношении указанного предостережения.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3.4.6. Возражение должно содержать: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наименование Контрольного органа, в который направляется возраж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наименование юридического лица, фамилию, имя и отчество (после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нее – при наличии) индивидуального предпринимателя или гражданина, а та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идентификационный номер налогоплательщика юридического лица, индивидуального предпринимателя или гражданина, номер страхового свид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тельства государственного пенсионного страхования гражданина, в случае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правления возражения физическим лицом;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дату и номер предостережения;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доводы, на основании которых контролируемое лицо не согласно с объявленным предостережением;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дату получения предостережения контролируемым лицом;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личную подпись и дату.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r w:rsidRPr="00923C6C">
        <w:rPr>
          <w:bCs/>
          <w:sz w:val="28"/>
          <w:szCs w:val="28"/>
        </w:rPr>
        <w:t>3.4.7. </w:t>
      </w:r>
      <w:r w:rsidRPr="00923C6C">
        <w:rPr>
          <w:sz w:val="28"/>
          <w:szCs w:val="28"/>
        </w:rPr>
        <w:t>В случае необходимости в подтверждение своих доводов контрол</w:t>
      </w:r>
      <w:r w:rsidRPr="00923C6C">
        <w:rPr>
          <w:sz w:val="28"/>
          <w:szCs w:val="28"/>
        </w:rPr>
        <w:t>и</w:t>
      </w:r>
      <w:r w:rsidRPr="00923C6C">
        <w:rPr>
          <w:sz w:val="28"/>
          <w:szCs w:val="28"/>
        </w:rPr>
        <w:t>руемое лицо прилагает к возражению соответствующие документы либо их з</w:t>
      </w:r>
      <w:r w:rsidRPr="00923C6C">
        <w:rPr>
          <w:sz w:val="28"/>
          <w:szCs w:val="28"/>
        </w:rPr>
        <w:t>а</w:t>
      </w:r>
      <w:r w:rsidRPr="00923C6C">
        <w:rPr>
          <w:sz w:val="28"/>
          <w:szCs w:val="28"/>
        </w:rPr>
        <w:t>веренные копии.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3.4.8. Контрольный орган рассматривает возражение, по итогам рассмо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рения направляет контролируемому лицу в течение 20 рабочих дней со дня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 xml:space="preserve">лучения возражения ответ в порядке, установленном пунктом 3.4.3. 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  <w:lang w:eastAsia="zh-CN"/>
        </w:rPr>
      </w:pPr>
      <w:r w:rsidRPr="00923C6C">
        <w:rPr>
          <w:bCs/>
          <w:sz w:val="28"/>
          <w:szCs w:val="28"/>
        </w:rPr>
        <w:t>3.4.9. </w:t>
      </w:r>
      <w:r w:rsidRPr="00923C6C">
        <w:rPr>
          <w:sz w:val="28"/>
          <w:szCs w:val="28"/>
        </w:rPr>
        <w:t>По результатам рассмотрения возражения Контрольный орган пр</w:t>
      </w:r>
      <w:r w:rsidRPr="00923C6C">
        <w:rPr>
          <w:sz w:val="28"/>
          <w:szCs w:val="28"/>
        </w:rPr>
        <w:t>и</w:t>
      </w:r>
      <w:r w:rsidRPr="00923C6C">
        <w:rPr>
          <w:sz w:val="28"/>
          <w:szCs w:val="28"/>
        </w:rPr>
        <w:t>нимает одно из следующих решений: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  <w:lang w:eastAsia="en-US"/>
        </w:rPr>
      </w:pPr>
      <w:r w:rsidRPr="00923C6C">
        <w:rPr>
          <w:sz w:val="28"/>
          <w:szCs w:val="28"/>
        </w:rPr>
        <w:t>1) удовлетворяет возражение в форме отмены объявленного предостер</w:t>
      </w:r>
      <w:r w:rsidRPr="00923C6C">
        <w:rPr>
          <w:sz w:val="28"/>
          <w:szCs w:val="28"/>
        </w:rPr>
        <w:t>е</w:t>
      </w:r>
      <w:r w:rsidRPr="00923C6C">
        <w:rPr>
          <w:sz w:val="28"/>
          <w:szCs w:val="28"/>
        </w:rPr>
        <w:t>жения;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2) отказывает в удовлетворении возражения с указанием причины отказа.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  <w:r w:rsidRPr="00923C6C">
        <w:rPr>
          <w:sz w:val="28"/>
          <w:szCs w:val="28"/>
        </w:rPr>
        <w:t>3.4.10. В случае отказа в удовлетворении возражения повторное напра</w:t>
      </w:r>
      <w:r w:rsidRPr="00923C6C">
        <w:rPr>
          <w:sz w:val="28"/>
          <w:szCs w:val="28"/>
        </w:rPr>
        <w:t>в</w:t>
      </w:r>
      <w:r w:rsidRPr="00923C6C">
        <w:rPr>
          <w:sz w:val="28"/>
          <w:szCs w:val="28"/>
        </w:rPr>
        <w:t>ление возражения по тем же основаниям рассмотрению не подлежит.</w:t>
      </w:r>
    </w:p>
    <w:p w:rsidR="00923C6C" w:rsidRPr="00923C6C" w:rsidRDefault="00923C6C" w:rsidP="00923C6C">
      <w:pPr>
        <w:ind w:firstLine="709"/>
        <w:jc w:val="both"/>
        <w:rPr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3.5. Консультирование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3.5.1. Консультирование контролируемых лиц осуществляется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 xml:space="preserve">ным лицом, уполномоченным осуществлять муниципальный контроль в сфере благоустройства, по телефону, посредством видео-конференц-связи, на личном </w:t>
      </w:r>
      <w:r w:rsidRPr="00923C6C">
        <w:rPr>
          <w:bCs/>
          <w:sz w:val="28"/>
          <w:szCs w:val="28"/>
        </w:rPr>
        <w:lastRenderedPageBreak/>
        <w:t>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3.5.2. Личный прием граждан проводится руководителем (заместителем руководителя) Контрольного органа и (или) должностным лицом, уполном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ченным осуществлять муниципальный контроль в сфере благоустройства. 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формация о месте приема, а также об установленных для приема днях и часах размещается на официальном сайте Контрольного органа в специальном разд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ле, посвященном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3.5.3. Консультирование осуществляется в устной форме по следующим вопросам: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организация и осуществление муниципального контроля в сфере бл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гоустройства;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порядок осуществления контрольных (надзорных) мероприятий, уст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новленных настоящим Положением;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порядок обжалования действий (бездействия) должностных лиц, упо</w:t>
      </w:r>
      <w:r w:rsidRPr="00923C6C">
        <w:rPr>
          <w:bCs/>
          <w:sz w:val="28"/>
          <w:szCs w:val="28"/>
        </w:rPr>
        <w:t>л</w:t>
      </w:r>
      <w:r w:rsidRPr="00923C6C">
        <w:rPr>
          <w:bCs/>
          <w:sz w:val="28"/>
          <w:szCs w:val="28"/>
        </w:rPr>
        <w:t>номоченных осуществлять муниципальный контроль в сфере благоустройства;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рых осуществляется Контрольный орган в рамках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Консультирование контролируемых лиц может осуществляться также на собраниях и конференциях граждан.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3.5.4. По итогам консультирования информация в письменной форме контролируемым лицам не предоставляется. Контролируемое лицо вправе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править запрос о предоставлении письменного ответа в сроки, установленные статьей 12 Федерального закона от 2 мая 2006 года № 59-ФЗ «О порядке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смотрения обращений граждан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До 1 января 2030 года право направления обращений контролируемых лиц по вопросу осуществления консультирования обеспечивается с использ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ванием федеральной государственной информационной системы «Единый по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тал государственных и муниципальных услуг».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3.5.5. При осуществлении консультирования должностное лицо, уполн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моченное осуществлять муниципальный контроль в сфере благоустройства, обязано соблюдать конфиденциальность информации, доступ к которой огр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ничен в соответствии с законодательством Российской Федерации.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3.5.6. В ходе консультирования не может предоставляться информация, содержащая оценку конкретного контрольного (надзорного) мероприятия, 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шений и (или) действий должностных лиц, уполномоченных осуществлять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ниципальный контроль в сфере благоустройства, иных участников контрольн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(надзорного) мероприятия, а также результаты проведенных в рамках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экспертизы, испытаний.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3.5.7. Информация, ставшая известной должностному лицу, уполном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ченному осуществлять муниципальный контроль в сфере благоустройства, в ходе консультирования, не может использоваться Контрольным органом в ц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лях оценки контролируемого лица по вопросам соблюдения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3.5.8. Должностными лицами, уполномоченными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контроль в сфере благоустройства, ведется журнал учета консульт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3.5.9. В случае поступления в Контрольный орган пяти и более одноти</w:t>
      </w:r>
      <w:r w:rsidRPr="00923C6C">
        <w:rPr>
          <w:bCs/>
          <w:sz w:val="28"/>
          <w:szCs w:val="28"/>
        </w:rPr>
        <w:t>п</w:t>
      </w:r>
      <w:r w:rsidRPr="00923C6C">
        <w:rPr>
          <w:bCs/>
          <w:sz w:val="28"/>
          <w:szCs w:val="28"/>
        </w:rPr>
        <w:t>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(надзорной) деятел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ности, письменного разъяснения, подписанного руководителем (заместителем руководителя) Контрольного органа или должностным лицом, уполномоче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ным осуществлять муниципальный контроль в сфере благоустройства.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3.6. Профилактический визит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3.6.1. Профилактический визит проводится в форме профилактической беседы по месту осуществления деятельности контролируемого лица либо п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тем использования видео-конференц-связи.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3.6.2. В ходе профилактического визита контролируемое лицо информ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дя из его отнесения к соответствующей категории риска, а должностное лицо, уполномоченное осуществлять муниципальный контроль в сфере благоустро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ства, осуществляет ознакомление с объектом контроля, сбор сведений, необх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димых для отнесения объектов контроля к категориям риска, и проводит оце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ку уровня соблюдения контролируемым лицом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3.6.3. В отношении резидентов территорий опережающего развития, об</w:t>
      </w:r>
      <w:r w:rsidRPr="00923C6C">
        <w:rPr>
          <w:bCs/>
          <w:sz w:val="28"/>
          <w:szCs w:val="28"/>
        </w:rPr>
        <w:t>ъ</w:t>
      </w:r>
      <w:r w:rsidRPr="00923C6C">
        <w:rPr>
          <w:bCs/>
          <w:sz w:val="28"/>
          <w:szCs w:val="28"/>
        </w:rPr>
        <w:t>екты контроля которых отнесены к категориям чрезвычайно высокого и выс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кого риска, опасным производственным объектам II класса опасности, гидр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техническим сооружениям II класса, проводится профилактический визит, не предусматривающий возможность отказа от его проведения. согласно Прав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лам проведения профилактических визитов, не предусматривающих возмо</w:t>
      </w:r>
      <w:r w:rsidRPr="00923C6C">
        <w:rPr>
          <w:bCs/>
          <w:sz w:val="28"/>
          <w:szCs w:val="28"/>
        </w:rPr>
        <w:t>ж</w:t>
      </w:r>
      <w:r w:rsidRPr="00923C6C">
        <w:rPr>
          <w:bCs/>
          <w:sz w:val="28"/>
          <w:szCs w:val="28"/>
        </w:rPr>
        <w:t>ность отказа от их проведения, в отношении резидентов территорий опер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жающего развития и резидентов свободного порта Владивосток, утвержденным постановлением Правительства Российской Федерации от 29 мая 2024 года № 698.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3.6.4. Профилактический визит проводится по инициативе Контрольного органа (обязательный профилактический визит) или по инициативе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руемого лица.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3.7. Обязательный профилактический визит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2" w:name="_Hlk195622859"/>
      <w:r w:rsidRPr="00923C6C">
        <w:rPr>
          <w:bCs/>
          <w:sz w:val="28"/>
          <w:szCs w:val="28"/>
        </w:rPr>
        <w:t>3.7.1. Обязательный профилактический визит проводится: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в отношении контролируемых лиц, принадлежащих им объектов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 xml:space="preserve">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bookmarkStart w:id="33" w:name="_Hlk196299853"/>
      <w:r w:rsidRPr="00923C6C">
        <w:rPr>
          <w:bCs/>
          <w:sz w:val="28"/>
          <w:szCs w:val="28"/>
        </w:rPr>
        <w:t>пунктом 2.4 настоящего Положения</w:t>
      </w:r>
      <w:bookmarkEnd w:id="33"/>
      <w:r w:rsidRPr="00923C6C">
        <w:rPr>
          <w:bCs/>
          <w:sz w:val="28"/>
          <w:szCs w:val="28"/>
        </w:rPr>
        <w:t>;</w:t>
      </w:r>
    </w:p>
    <w:bookmarkEnd w:id="32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по поручению: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а) Президента Российской Федерации;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б) Председателя Правительства Российской Федерации или Заместителя Председателя Правительства Российской Федерации, согласованному</w:t>
      </w:r>
      <w:r w:rsidRPr="00923C6C">
        <w:rPr>
          <w:bCs/>
          <w:sz w:val="28"/>
          <w:szCs w:val="28"/>
        </w:rPr>
        <w:br/>
        <w:t>с Заместителем Председателя Правительства Российской Федерации - Руков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дителем Аппарата Правительства Российской Федерации.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3.7.2. Обязательный профилактический визит не предусматривает отказ контролируемого лица от его проведения.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3.7.3. В рамках обязательного профилактического визита при необход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мости проводится осмотр, истребование необходимых документов, отбор проб (образцов), инструментальное обследование, экспертиза.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3.7.4. Срок проведения обязательного профилактического визита не 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жет превышать десять рабочих дней и может быть продлен на срок, необход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мый для проведения экспертизы.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3.7.5. По окончании проведения обязательного профилактического визита составляется акт о проведении обязательного профилактического визита в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рядке, предусмотренном пунктами 4.5.5 - 4.5.6 настоящего Положения для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3.7.6. Контролируемое лицо или его представитель знакомится с соде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жанием акта обязательного профилактического визита на месте его проведения. В случае, если составление акта по результатам обязательного профилактич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ского визита на месте его проведения невозможно, Контрольный орган напра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ляет акт контролируемому лицу в электронном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лем акта по итогам проведения обязательного профилактического визита в акте делается соответствующая отметка.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3.7.7. В случае невозможности проведения обязательного профилактич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ского визита из-за отсутствия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уклонения контролируемого лица от его проведения должностным лицом, уполномоченным осуществлять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ципальный контроль в сфере благоустройства составляется акт о невозможн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сти проведения обязательного профилактического визита в порядке, пред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смотренном пунктом 4.4.9 настоящего Положения.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случае невозможности проведения обязательного профилактического визита должностное лицо, уполномоченное осуществлять муниципальный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в сфере благоустройства вправе не позднее трех месяцев с даты составл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акта о невозможности проведения обязательного профилактического виз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та принять решение о повторном проведении обязательного профилактического визита в отношении контролируемого лица.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3.7.8. В случае, если нарушения обязательных требований не устранены до окончания проведения обязательного профилактического визита,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руемому лицу выдается предписание об устранении выявленных нарушений обязательных требований в порядке, установленном статьей 90.1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3.8. Профилактический визит по инициативе контролируемого лица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3.8.1.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ческой организацией либо государственным или муниципальным учреждением.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3.8.2. Контролируемое лицо подает заявление о проведении профилакт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ческого визита (далее - заявление) посредством единого портала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цо.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3.8.3. В случае принятия решения о проведении профилактического виз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та Контрольный орган в течение двадцати рабочих дней согласовывает дату его проведения с контролируемым лицом любым способом, обеспечивающим фи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сирование такого согласования.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3.8.4. Решение об отказе в проведении профилактического визита 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мается в следующих случаях: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от контролируемого лица поступило уведомление об отзыве заявления;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 течение шести месяцев до даты подачи повторного заявления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дение профилактического визита было невозможно в связи с отсутствием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в течение года до даты подачи заявления Контрольным органом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 профилактический визит по ранее поданному заявлению;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заявление содержит нецензурные либо оскорбительные выражения, у</w:t>
      </w:r>
      <w:r w:rsidRPr="00923C6C">
        <w:rPr>
          <w:bCs/>
          <w:sz w:val="28"/>
          <w:szCs w:val="28"/>
        </w:rPr>
        <w:t>г</w:t>
      </w:r>
      <w:r w:rsidRPr="00923C6C">
        <w:rPr>
          <w:bCs/>
          <w:sz w:val="28"/>
          <w:szCs w:val="28"/>
        </w:rPr>
        <w:t>розы жизни, здоровью и имуществу руководителя (заместителя руководителя) Контрольного органа, должностных лиц, уполномоченных осуществлять мун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ципальный контроль в сфере благоустройства, либо членов их семей.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3.8.5. Решение об отказе в проведении профилактического визита может быть обжаловано контролируемым лицом в порядке, установленном Разделом 5 настоящего Положения.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3.8.6. Контролируемое лицо вправе отозвать заявление либо направить отказ от проведения профилактического визита, уведомив об этом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ный орган не позднее, чем за пять рабочих дней до даты его проведения.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3.8.7. В рамках профилактического визита при согласии контролируемого лица проводится отбор проб (образцов), инструментальное обследование,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пытание.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3.8.8. 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3.8.9. Предписания об устранении выявленных в ходе профилактического визита нарушений обязательных требований, контролируемым лицам выд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ваться не могут.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3.8.10. В случае, если при проведении профилактического визита уст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lastRenderedPageBreak/>
        <w:t>пальный контроль в сфере благоустройства, осуществляющее проведение 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филактического визита незамедлительно направляет информацию об этом р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ководителю (заместителю руководителя) Контрольного органа для принятия решения о проведении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 Осуществление контрольных (надзорных) мероприятий</w:t>
      </w:r>
      <w:r w:rsidRPr="00923C6C">
        <w:rPr>
          <w:b/>
          <w:sz w:val="28"/>
          <w:szCs w:val="28"/>
        </w:rPr>
        <w:br/>
        <w:t>и контрольных (надзорных) действий</w:t>
      </w: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4.1. Виды контрольных (надзорных) мероприятий</w:t>
      </w: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  <w:r w:rsidRPr="00923C6C">
        <w:rPr>
          <w:rFonts w:eastAsia="Calibri"/>
          <w:kern w:val="3"/>
          <w:sz w:val="28"/>
          <w:szCs w:val="28"/>
          <w:lang w:eastAsia="zh-CN" w:bidi="hi-IN"/>
        </w:rPr>
        <w:t>М</w:t>
      </w:r>
      <w:r w:rsidRPr="00923C6C">
        <w:rPr>
          <w:rFonts w:eastAsia="Droid Sans Fallback"/>
          <w:bCs/>
          <w:kern w:val="3"/>
          <w:sz w:val="28"/>
          <w:szCs w:val="28"/>
          <w:lang w:eastAsia="zh-CN" w:bidi="hi-IN"/>
        </w:rPr>
        <w:t>униципальный контроль осуществляется без проведения плановых ко</w:t>
      </w:r>
      <w:r w:rsidRPr="00923C6C">
        <w:rPr>
          <w:rFonts w:eastAsia="Droid Sans Fallback"/>
          <w:bCs/>
          <w:kern w:val="3"/>
          <w:sz w:val="28"/>
          <w:szCs w:val="28"/>
          <w:lang w:eastAsia="zh-CN" w:bidi="hi-IN"/>
        </w:rPr>
        <w:t>н</w:t>
      </w:r>
      <w:r w:rsidRPr="00923C6C">
        <w:rPr>
          <w:rFonts w:eastAsia="Droid Sans Fallback"/>
          <w:bCs/>
          <w:kern w:val="3"/>
          <w:sz w:val="28"/>
          <w:szCs w:val="28"/>
          <w:lang w:eastAsia="zh-CN" w:bidi="hi-IN"/>
        </w:rPr>
        <w:t>трольных мероприятий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4.1.1. При осуществлении муниципального контроля в сфере благоус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ройства Контрольным органом могут проводиться следующие виды контрол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(надзорных) мероприятий и контрольных (надзорных) действий с взаим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действием в рамках указанных мероприятий:</w:t>
      </w:r>
      <w:r w:rsidRPr="00923C6C">
        <w:rPr>
          <w:rFonts w:eastAsia="Calibri"/>
          <w:kern w:val="3"/>
          <w:sz w:val="28"/>
          <w:szCs w:val="28"/>
          <w:lang w:eastAsia="zh-CN" w:bidi="hi-IN"/>
        </w:rPr>
        <w:t xml:space="preserve"> 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инспекционный визит (посредством осмотра, опроса, истребования д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кументов, которые в соответствии с обязательными требованиями должны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ходиться в месте нахождения (осуществления деятельности) контролируемого лица (его филиалов, представительств, обособленных структурных подраздел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ний), получения письменных объяснений, инструментального обследования);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рейдовый осмотр (посредством осмотра, опроса, получения письме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объяснений, истребования документов, инструментального обследования, испытания, экспертизы);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документарная проверка (посредством получения письменных объя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нений, истребования документов, экспертизы);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выездная проверка (посредством осмотра, опроса, получения письме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ных объяснений, истребования документов, инструментального обследования, испытания, экспертизы).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Указанные контрольные (надзорные) мероприятия проводятся в форме плановых и внеплановых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4.1.3. Без взаимодействия с контролируемым лицом проводятся следу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щие контрольные (надзорные) мероприятия (далее - контрольные (надзорные) мероприятия без взаимодействия):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наблюдение за соблюдением обязательных требований (мониторинг безопасности) (посредством сбора и анализа данных о объекте контроля, в том числе данных, которые поступают в ходе межведомственного информационн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 взаимодействия, предоставляются контролируемыми лицами в рамках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полнения обязательных требований, а также данных, содержащихся в госуда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ственных и муниципальных информационных системах, данных из сети «И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тернет», иных общедоступных данных, а также данных, полученных с испол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зованием работающих в автоматическом режиме технических средств фикс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ции правонарушений, имеющих функции фото- и киносъемки, видеозаписи);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выездное обследование (посредством осмотра, инструментального о</w:t>
      </w:r>
      <w:r w:rsidRPr="00923C6C">
        <w:rPr>
          <w:bCs/>
          <w:sz w:val="28"/>
          <w:szCs w:val="28"/>
        </w:rPr>
        <w:t>б</w:t>
      </w:r>
      <w:r w:rsidRPr="00923C6C">
        <w:rPr>
          <w:bCs/>
          <w:sz w:val="28"/>
          <w:szCs w:val="28"/>
        </w:rPr>
        <w:t>следования (с применением видеозаписи), испытания, экспертизы).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4.1.4. Предусмотренные настоящим подразделом виды контрольных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зорных) мероприятий и контрольных (надзорных)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нием 1 к настоящему Положению.</w:t>
      </w: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4.2. Основания для проведения контрольных (надзорных) мероприятий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4.2.1. Основанием для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тий, проводимых с взаимодействием с контролируемыми лицами, является: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Федерации»;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наступление сроков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тий, включенных в план проведения контрольных (надзорных) мероприятий;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поручение Президента Российской Федерации, поручение Правител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ства Российской Федерации о проведении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в отношении конкретных контролируемых лиц;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требование прокурора о проведении контрольного (надзорного) мер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приятия в рамках надзора за исполнением законов, соблюдением прав</w:t>
      </w:r>
      <w:r w:rsidRPr="00923C6C">
        <w:rPr>
          <w:bCs/>
          <w:sz w:val="28"/>
          <w:szCs w:val="28"/>
        </w:rPr>
        <w:br/>
        <w:t>и свобод человека и гражданина по поступившим в органы прокуратуры мат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риалам и обращениям;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выявленного нарушения обязательных требований;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7) уклонение контролируемого лица от проведения обязательного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лактического визита.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4.2.2. Контрольные (надзорные) мероприятия, проводимые при взаим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действии с контролируемым лицом, проводятся на основании распоряжения Контрольного органа о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4.2.3. Контрольные (надзорные) мероприятия без взаимодействия пров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дятся должностными лицами, уполномоченными осуществлять муниципальный контроль в сфере благоустройства на основании заданий уполномоченных должностных лиц Контрольного органа, включая задания, содержащиеся в пл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нах работы Контрольного органа, в том числе в случаях, установленных Фед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ральным законом от 31 июля 2020 года № 248-ФЗ «О государственном контр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4.2.4. В случае принятия распоряжения Контрольного органа о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контрольного (надзорного) мероприятия на основании сведений о прич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lastRenderedPageBreak/>
        <w:t>нении вреда (ущерба) или об угрозе причинения вреда (ущерба) охраняемым законом ценностям либо установлении параметров деятельности контролиру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мого лица, соответствие которым или отклонение от которых согласно утве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жденным индикаторам риска нарушения обязательных требований является 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нованием для проведения контрольного (надзорного) мероприятия, такое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поряжение принимается на основании мотивированного представления дол</w:t>
      </w:r>
      <w:r w:rsidRPr="00923C6C">
        <w:rPr>
          <w:bCs/>
          <w:sz w:val="28"/>
          <w:szCs w:val="28"/>
        </w:rPr>
        <w:t>ж</w:t>
      </w:r>
      <w:r w:rsidRPr="00923C6C">
        <w:rPr>
          <w:bCs/>
          <w:sz w:val="28"/>
          <w:szCs w:val="28"/>
        </w:rPr>
        <w:t>ностного лица, уполномоченного осуществлять муниципальный контроль в сфере благоустройства, о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4.2.5. Плановые контрольные (надзорные)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ных) мероприятий, разрабатываемых в соответствии с «Правилами формиров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 плана проведения плановых контрольных (надзорных) мероприятий на очередной календарный год, его согласования с органами прокуратуры, вкл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чения в него и исключения из него контрольных (надзорных) мероприятий в течение года», утвержденными Постановлением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4.3. Индикаторы риска нарушения обязательных требований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4.3.1. Индикаторы риска нарушения обязательных требований указаны в приложении 2 к настоящему Положению.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4.3.2. Перечень индикаторов риска нарушения обязательных требований размещается на официальном сайте Контрольного органа в специальном разд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ле, посвященном контрольной (надзорной) деятельности.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4.4. Общие требования к проведению контрольных (надзорных) меропри</w:t>
      </w:r>
      <w:r w:rsidRPr="00923C6C">
        <w:rPr>
          <w:b/>
          <w:sz w:val="28"/>
          <w:szCs w:val="28"/>
        </w:rPr>
        <w:t>я</w:t>
      </w:r>
      <w:r w:rsidRPr="00923C6C">
        <w:rPr>
          <w:b/>
          <w:sz w:val="28"/>
          <w:szCs w:val="28"/>
        </w:rPr>
        <w:t>тий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4.4.1. Контрольные (надзорные) мероприятия в отношении граждан, юр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дических лиц и индивидуальных предпринимателей проводятся должностными лицами, уполномоченными осуществлять муниципальный контроль в сфере благоустройства,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4.4.2. Должностные лица, осуществляющие муниципальный контроль в сфере благоустройства,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Чукотского автономного округа, органами местного самоуправления, правоохранительными органами, организациями и граждан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ми.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4.4.3. Информация о контрольных (надзорных) мероприятиях размещае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ся в Едином реестре контрольных (надзорных) мероприятий.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lastRenderedPageBreak/>
        <w:t>4.4.4. Информирование контролируемых лиц о совершаемых должнос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ными лицами, уполномоченными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ном реестре контрольных (надзорных) мероприятий, а также доведения их до контролируемых лиц посредством инфраструктуры, обеспечивающей инфо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мационно-технологическое взаимодействие информационных систем, испол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зуемых для предоставления государственных и муниципальных услуг и испо</w:t>
      </w:r>
      <w:r w:rsidRPr="00923C6C">
        <w:rPr>
          <w:bCs/>
          <w:sz w:val="28"/>
          <w:szCs w:val="28"/>
        </w:rPr>
        <w:t>л</w:t>
      </w:r>
      <w:r w:rsidRPr="00923C6C">
        <w:rPr>
          <w:bCs/>
          <w:sz w:val="28"/>
          <w:szCs w:val="28"/>
        </w:rPr>
        <w:t>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4.4.5. Контролируемое лицо считается проинформированным надлеж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щим образом в случае, если: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сведения предоставлены контролируемому лицу в соответствии с пунктом 4.4.4 настоящего Положения, в том числе направлены ему электро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ной почтой по адресу, сведения о котором представлены Контрольному органу контролируемым лицом и внесены в информационные ресурсы, информацио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ные системы при осуществлении муниципального контроля или оказании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ниципальных услуг, за исключением случаев, установленных пунктом 4.4.6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стоящего Положения. Для целей информирования контролируемого лица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сведения были направлены в форме электронного документа, подп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санного усиленной квалифицированной электронной подписью, через единый портал государственных и муниципальных услуг или через региональный по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тал государственных и муниципальных услуг в адрес контролируемых лиц, 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вершивших прохождение процедуры регистрации в единой системе идентиф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кации и аутентификации, с подтверждением факта доставки таких сведений.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4.4.6. Гражданин, не осуществляющий предпринимательской деятельн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сти, являющийся контролируемым лицом, информируется о совершаемых должностными лицами, уполномоченными осуществлять муниципальный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в сфере благоустройства, действиях и принимаемых решениях путем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правления ему документов на бумажном носителе в случае направления им в адрес Контрольного органа уведомления о необходимости получения докуме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ждение процедуры регистрации в единой системе идентификации и аутентиф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кации). Указанный гражданин вправе направлять в Контрольный орган док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менты на бумажном носителе.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4.4.7. При проведении контрольных (надзорных) мероприятий и сове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шении контрольных (надзорных) действий, которые в соответствии с требов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ниями Федерального закона от 31 июля 2020 года № 248-ФЗ «О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lastRenderedPageBreak/>
        <w:t>ном контроле (надзоре) и муниципальном контроле в Российской Федерации» должны проводиться в присутствии контролируемого лица либо его представ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теля, присутствие контролируемого лица либо его представителя обязательно, за исключением проведения контрольных (надзорных) мероприятий, соверш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контрольных (надзорных) действий, не требующих взаимодействия с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тролируемым лицом. В случаях отсутствия контролируемого лица либо его представителя, предоставления контролируемым лицом информации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трольному органу</w:t>
      </w:r>
      <w:r w:rsidRPr="00923C6C">
        <w:rPr>
          <w:bCs/>
          <w:sz w:val="28"/>
          <w:szCs w:val="28"/>
        </w:rPr>
        <w:br/>
        <w:t>о невозможности присутствия при проведении контрольного (надзорного)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4.4.8. К случаю, при наступлении которого индивидуальный предприн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матель, гражданин, являющиеся контролируемыми лицами, вправе представить в Контрольный орган информацию о невозможности присутствия при провед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нии контрольного (надзорного) мероприятия, в связи с чем проведение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трольный орган (но не более чем на 20 дней), относится соблюдение одновр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менно следующих условий: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отсутствие контролируемого лица либо его представителя не препятс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вует оценке должностным лицом, уполномоченным осуществлять муниципал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ный контроль в сфере благоустройства, соблюдения обязательных требований при проведении контрольного (надзорного) мероприятия при условии, что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тролируемое лицо было надлежащим образом уведомлено о проведении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имеются уважительные причины для отсутствия контролируемого лица (болезнь контролируемого лица, его командировка иные обстоятельства непр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одолимой силы) при проведении контрольного (надзорного) мероприятия.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4.4.9.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ществлением деятельности контролируемым лицом, либо в связи с иными де</w:t>
      </w:r>
      <w:r w:rsidRPr="00923C6C">
        <w:rPr>
          <w:bCs/>
          <w:sz w:val="28"/>
          <w:szCs w:val="28"/>
        </w:rPr>
        <w:t>й</w:t>
      </w:r>
      <w:r w:rsidRPr="00923C6C">
        <w:rPr>
          <w:bCs/>
          <w:sz w:val="28"/>
          <w:szCs w:val="28"/>
        </w:rPr>
        <w:t>ствиями (бездействием) контролируемого лица, повлекшими невозможность проведения или завершения контрольного (надзорного) мероприятия, должн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стное лицо, уполномоченное осуществлять муниципальный контроль в сфере благоустройства составляет акт о невозможности проведения контрольного (надзорного) мероприятия, предусматривающего взаимодействие с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руемым лицом, с указанием причин и информирует контролируемое лицо о 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возможности проведения контрольного (надзорного) мероприятия, предусма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ривающего взаимодействие с контролируемым лицом, в порядке, предусмо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ренном пунктами 4.4.4 и 4.4.5 настоящего Положения.</w:t>
      </w:r>
      <w:r w:rsidRPr="00923C6C">
        <w:rPr>
          <w:sz w:val="28"/>
          <w:szCs w:val="28"/>
        </w:rPr>
        <w:t xml:space="preserve"> </w:t>
      </w:r>
      <w:r w:rsidRPr="00923C6C">
        <w:rPr>
          <w:bCs/>
          <w:sz w:val="28"/>
          <w:szCs w:val="28"/>
        </w:rPr>
        <w:t>В этом случае должн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lastRenderedPageBreak/>
        <w:t>стное лицо, уполномоченное осуществлять муниципальный контроль в сфере благоустройства вправе совершить контрольные (надзорные) действия в рамках указанного контрольного (надзорного) мероприятия в любое время до заверш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проведения контрольного (надзорного) мероприятия, предусматривающего взаимодействие с контролируемым лицом.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Должностное лицо, уполномоченное осуществлять муниципальный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 в сфере благоустройства Контрольного органа вправе не позднее трех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сяцев с даты составления акта о невозможности проведения контрольного (на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зорного) мероприятия принять решение о проведении в отношении контрол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руемого лица такого же контрольного (надзорного) мероприятия без предвар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тельного уведомления контролируемого лица и без согласования с органами прокуратуры.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4.4.10. Во всех случаях проведения контрольных (надзорных)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>тий для фиксации должностными лицами, уполномоченными осуществлять м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ниципальный контроль в сфере благоустройства, и лицами, привлекаемыми к совершению контрольных (надзорных) действий, доказательств соблюдения (нарушения) обязательных требований могут использоваться фотосъемка, а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дио- и видеозапись, применяться персональные компьютеры, ноутбуки, съе</w:t>
      </w:r>
      <w:r w:rsidRPr="00923C6C">
        <w:rPr>
          <w:bCs/>
          <w:sz w:val="28"/>
          <w:szCs w:val="28"/>
        </w:rPr>
        <w:t>м</w:t>
      </w:r>
      <w:r w:rsidRPr="00923C6C">
        <w:rPr>
          <w:bCs/>
          <w:sz w:val="28"/>
          <w:szCs w:val="28"/>
        </w:rPr>
        <w:t>ные электронные носители информации, телефоны сотовой связи, механич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ские, программные и электронные средства измерения и фиксации (в том числе для геодезических и картографических измерений), в том числе принадлеж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щие контролируемому лицу (далее - технические средства).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Решение об осуществлении фотосъемки, аудио- и видеозаписи для фи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сации доказательств выявленных нарушений обязательных требований прин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мается должностным лицом, уполномоченным осуществлять муниципальный контроль в сфере благоустройства, самостоятельно при совершении следующих контрольных (надзорных) действий: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а) осмотр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б) опрос - аудио-,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в) получение письменных объяснений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г) истребование документов - аудио-,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д) инструментальное обследование - фотосъемка, видеозапись;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е) экспертиза - фотосъемка, видеозапись.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(надзорного) действия. 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Решение об осуществлении фиксации доказательств выявленных нар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шений обязательных требований с помощью технических средств при сове</w:t>
      </w:r>
      <w:r w:rsidRPr="00923C6C">
        <w:rPr>
          <w:bCs/>
          <w:sz w:val="28"/>
          <w:szCs w:val="28"/>
        </w:rPr>
        <w:t>р</w:t>
      </w:r>
      <w:r w:rsidRPr="00923C6C">
        <w:rPr>
          <w:bCs/>
          <w:sz w:val="28"/>
          <w:szCs w:val="28"/>
        </w:rPr>
        <w:t>шении контрольных (надзорных) действий принимается должностными лиц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ми, уполномоченными осуществлять муниципальный контроль в сфере благ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устройства, и лицами, привлекаемыми к совершению контрольных (надзорных) действий, самостоятельно при проведении экспертизы и инструментального обследования.</w:t>
      </w:r>
    </w:p>
    <w:p w:rsidR="00923C6C" w:rsidRPr="00923C6C" w:rsidRDefault="00923C6C" w:rsidP="00923C6C">
      <w:pPr>
        <w:ind w:firstLine="708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Зафиксированные с помощью фотосъемки, аудио- и (или) видеозаписи, технических средств доказательства выявленных нарушений обязательных тр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бований оформляются в виде приложения к акту контрольного (надзорного) мероприятия, в котором делается отметка об осуществлении фотосъемки, а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lastRenderedPageBreak/>
        <w:t>дио-, видеозаписи, использовании технических средств для фиксации доказ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тельства выявленных нарушений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5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4.5. Результаты контрольного (надзорного)</w:t>
      </w:r>
      <w:r w:rsidRPr="00923C6C">
        <w:rPr>
          <w:bCs/>
          <w:sz w:val="28"/>
          <w:szCs w:val="28"/>
        </w:rPr>
        <w:t xml:space="preserve"> </w:t>
      </w:r>
      <w:r w:rsidRPr="00923C6C">
        <w:rPr>
          <w:b/>
          <w:sz w:val="28"/>
          <w:szCs w:val="28"/>
        </w:rPr>
        <w:t>мероприятия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4.5.1. К результатам контрольного (надзорного) мероприятия относятся оценка соблюдения контролируемым лицом обязательных требований, созд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ние условий для предупреждения нарушений обязательных требований и (или) прекращения их нарушений, восстановление нарушенного положения, напра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ление уполномоченным органам или должностным лицам информации для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смотрения вопроса о привлечении к ответственности и (или) применение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мер, предусмотренных частью 2 статьи 90 Федерального 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4.5.2. 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 если по результатам пр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в акте указывается факт его устранения. Документы, иные материалы, являющиеся доказательствами нарушения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тельных требований, должны быть приобщены к акту. Заполненные при пров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дении контрольного (надзорного) мероприятия проверочные листы приобщ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ются к акту.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4.5.3. 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4.5.4. 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средственно после его оформления.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4.5.5. В случае отсутствия выявленных нарушений обязательных треб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ваний при проведении контрольного (надзорного) мероприятия сведения об этом вносятся в Единый реестр контрольных (надзорных) мероприятий. Дол</w:t>
      </w:r>
      <w:r w:rsidRPr="00923C6C">
        <w:rPr>
          <w:bCs/>
          <w:sz w:val="28"/>
          <w:szCs w:val="28"/>
        </w:rPr>
        <w:t>ж</w:t>
      </w:r>
      <w:r w:rsidRPr="00923C6C">
        <w:rPr>
          <w:bCs/>
          <w:sz w:val="28"/>
          <w:szCs w:val="28"/>
        </w:rPr>
        <w:t>ностное лицо, уполномоченное осуществлять муниципальный контроль в сфере благоустройства, вправе выдать рекомендации по соблюдению обязательных требований, провести иные мероприятия, направленные на профилактику ри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ков причинения вреда (ущерба) охраняемым законом ценностям.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4.5.6. В случае выявления при проведении контрольного (надзорного)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роприятия нарушений обязательных требований контролируемым лицом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трольный орган (должностное лицо, уполномоченное осуществлять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пальный контроль в сфере благоустройства) в пределах полномочий, пред</w:t>
      </w:r>
      <w:r w:rsidRPr="00923C6C">
        <w:rPr>
          <w:bCs/>
          <w:sz w:val="28"/>
          <w:szCs w:val="28"/>
        </w:rPr>
        <w:t>у</w:t>
      </w:r>
      <w:r w:rsidRPr="00923C6C">
        <w:rPr>
          <w:bCs/>
          <w:sz w:val="28"/>
          <w:szCs w:val="28"/>
        </w:rPr>
        <w:t>смотренных законодательством Российской Федерации, обязан: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выдать после оформления акта контрольного (надзорного) меропри</w:t>
      </w:r>
      <w:r w:rsidRPr="00923C6C">
        <w:rPr>
          <w:bCs/>
          <w:sz w:val="28"/>
          <w:szCs w:val="28"/>
        </w:rPr>
        <w:t>я</w:t>
      </w:r>
      <w:r w:rsidRPr="00923C6C">
        <w:rPr>
          <w:bCs/>
          <w:sz w:val="28"/>
          <w:szCs w:val="28"/>
        </w:rPr>
        <w:t xml:space="preserve">тия контролируемому лицу предписание об устранении выявленных нарушений </w:t>
      </w:r>
      <w:r w:rsidRPr="00923C6C">
        <w:rPr>
          <w:bCs/>
          <w:sz w:val="28"/>
          <w:szCs w:val="28"/>
        </w:rPr>
        <w:lastRenderedPageBreak/>
        <w:t>обязательных требований с указанием разумных сроков их устранения, а также других мероприятий, предусмотренном федеральным законом о виде контроля;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незамедлительно принять предусмотренные законодательством Ро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сийской Федерации меры по недопущению причинения вреда (ущерба) охр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няемым законом ценностям или прекращению его причинения вплоть до обр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щения в суд с требованием о принудительном отзыве продукции (товаров), представляющей опасность для жизни, здоровья людей и для окружающей ср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ды, о запрете эксплуатации (использования) зданий, строений, сооружений,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мещений, оборудования, транспортных средств и иных подобных объектов и о доведении до сведения граждан, организаций любым доступным способом и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формации о наличии угрозы причинения вреда (ущерба) охраняемым законом ценностям и способах ее предотвращения в случае, если при проведении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трольного (надзорного) мероприятия установлено, что деятельность граждан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на, организации, владеющих и (или) пользующихся объектом контроля</w:t>
      </w:r>
      <w:bookmarkStart w:id="34" w:name="_Hlk195623290"/>
      <w:r w:rsidRPr="00923C6C">
        <w:rPr>
          <w:bCs/>
          <w:sz w:val="28"/>
          <w:szCs w:val="28"/>
        </w:rPr>
        <w:t>, эк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плуатация (использование) ими зданий, строений, сооружений, помещений, оборудования, транспортных средств и иных подобных объектов, производ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 xml:space="preserve">мые и реализуемые ими товары, выполняемые работы, оказываемые услуги представляют </w:t>
      </w:r>
      <w:bookmarkEnd w:id="34"/>
      <w:r w:rsidRPr="00923C6C">
        <w:rPr>
          <w:bCs/>
          <w:sz w:val="28"/>
          <w:szCs w:val="28"/>
        </w:rPr>
        <w:t>непосредственную угрозу причинения вреда (ущерба) охраня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мым законом ценностям или что такой вред (ущерб) причинен;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при выявлении в ходе контрольного (надзорного) мероприятия призн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ков преступления или административного правонарушения направить соотве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ствующую информацию в государственный орган в соответствии со своей ко</w:t>
      </w:r>
      <w:r w:rsidRPr="00923C6C">
        <w:rPr>
          <w:bCs/>
          <w:sz w:val="28"/>
          <w:szCs w:val="28"/>
        </w:rPr>
        <w:t>м</w:t>
      </w:r>
      <w:r w:rsidRPr="00923C6C">
        <w:rPr>
          <w:bCs/>
          <w:sz w:val="28"/>
          <w:szCs w:val="28"/>
        </w:rPr>
        <w:t>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требований, предотвращению возможного причинения вреда (ущерба) о</w:t>
      </w:r>
      <w:r w:rsidRPr="00923C6C">
        <w:rPr>
          <w:bCs/>
          <w:sz w:val="28"/>
          <w:szCs w:val="28"/>
        </w:rPr>
        <w:t>х</w:t>
      </w:r>
      <w:r w:rsidRPr="00923C6C">
        <w:rPr>
          <w:bCs/>
          <w:sz w:val="28"/>
          <w:szCs w:val="28"/>
        </w:rPr>
        <w:t>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рассмотреть вопрос о выдаче рекомендаций по соблюдению обязател</w:t>
      </w:r>
      <w:r w:rsidRPr="00923C6C">
        <w:rPr>
          <w:bCs/>
          <w:sz w:val="28"/>
          <w:szCs w:val="28"/>
        </w:rPr>
        <w:t>ь</w:t>
      </w:r>
      <w:r w:rsidRPr="00923C6C">
        <w:rPr>
          <w:bCs/>
          <w:sz w:val="28"/>
          <w:szCs w:val="28"/>
        </w:rPr>
        <w:t>ных требований, проведении иных мероприятий, направленных на профила</w:t>
      </w:r>
      <w:r w:rsidRPr="00923C6C">
        <w:rPr>
          <w:bCs/>
          <w:sz w:val="28"/>
          <w:szCs w:val="28"/>
        </w:rPr>
        <w:t>к</w:t>
      </w:r>
      <w:r w:rsidRPr="00923C6C">
        <w:rPr>
          <w:bCs/>
          <w:sz w:val="28"/>
          <w:szCs w:val="28"/>
        </w:rPr>
        <w:t>тику рисков причинения вреда (ущерба) охраняемым законом ценностям.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4.5.7.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По истечении срока исполнения контролируемым лицом решения, принятого в соответствии с подпунктом 1 пункта 4.5.6 настоящего Положения, либо при представлении контролируемым лицом до истечения указанного ср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ка документов и сведений, представление которых установлено указанным р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шением, либо в случае получения информации в рамках наблюдения за собл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дением обязательных требований (мониторинга безопасности) Контрольный орган оценивает исполнение решения на основании представленных докуме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тов и сведений, полученной информации. Если указанные документы и свед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контролируемым лицом не представлены или на их основании либо на о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новании информации, полученной в рамках наблюдения за соблюдением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 xml:space="preserve">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(надзорных) мероприятий, предусмотренных пунктами 1 - 3 пункта 4.1.1 настоящего Положения. В случае, </w:t>
      </w:r>
      <w:r w:rsidRPr="00923C6C">
        <w:rPr>
          <w:bCs/>
          <w:sz w:val="28"/>
          <w:szCs w:val="28"/>
        </w:rPr>
        <w:lastRenderedPageBreak/>
        <w:t>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4.5.8. В случае, если по итогам проведения контрольного (надзорного) мероприятия, предусмотренного пунктом 4.5.7 настоящего Положения,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будет установлено, что решение не исполнено или исполн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но ненадлежащим образом, он вновь выдает контролируемому лицу решение, предусмотренное подпунктом 1 пункта 4.5.6 настоящего Положения, с указан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ем новых сроков его исполнения. При неисполнении предписания в устано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ленные сроки Контрольный орган принимает меры по обеспечению его испо</w:t>
      </w:r>
      <w:r w:rsidRPr="00923C6C">
        <w:rPr>
          <w:bCs/>
          <w:sz w:val="28"/>
          <w:szCs w:val="28"/>
        </w:rPr>
        <w:t>л</w:t>
      </w:r>
      <w:r w:rsidRPr="00923C6C">
        <w:rPr>
          <w:bCs/>
          <w:sz w:val="28"/>
          <w:szCs w:val="28"/>
        </w:rPr>
        <w:t>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5. Обжалование решений Администрации, действий (бездействия) должн</w:t>
      </w:r>
      <w:r w:rsidRPr="00923C6C">
        <w:rPr>
          <w:b/>
          <w:sz w:val="28"/>
          <w:szCs w:val="28"/>
        </w:rPr>
        <w:t>о</w:t>
      </w:r>
      <w:r w:rsidRPr="00923C6C">
        <w:rPr>
          <w:b/>
          <w:sz w:val="28"/>
          <w:szCs w:val="28"/>
        </w:rPr>
        <w:t>стных лиц, уполномоченных осуществлять муниципальный контроль в сфере благоустройства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5.1. Решения Контрольного органа, действия (бездействие) должностных лиц, уполномоченных осуществлять муниципальный контроль в сфере благоу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тройства, могут быть обжалованы в порядке, установленном главой 9 Фед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5.2. 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контроля в сфере благоустройства, имеют право на досудебное обж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лование: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решений о проведении контрольных (надзорных) мероприятий и обяз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тельных профилактических визитов;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2) актов контрольных (надзорных) мероприятий и обязательных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лактических визитов, предписаний об устранении выявленных нарушений;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действий (бездействий) должностных лиц, уполномоченных осущест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лять муниципальный контроль в сфере благоустройства, в рамках контрольных (надзорных) мероприятий и обязательных профилактических визитов;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4) решений об отнесении объектов контроля к соответствующей катег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рии риска;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5) решений об отказе в проведении обязательных профилактических в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зитов по заявлениям контролируемых лиц;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6) иных решений, принимаемых Контрольным органом по итогам проф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лактических и (или) контрольных (надзорных) мероприятий, предусмотренных Федеральным законом от 31 июля 2020 года № 248-ФЗ «О государственном контроле (надзоре) и муниципальном контроле в Российской Федерации», в о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ношении контролируемых лиц или объектов контроля.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5.3. Жалоба подается контролируемым лицом в уполномоченный на ра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смотрение жалобы орган в электронном виде с использованием единого порт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ла государственных и муниципальных услуг и (или) регионального портала г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сударственных и муниципальных услуг.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Жалоба, содержащая сведения и документы, составляющие государс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венную или иную охраняемую законом тайну, подается без использования ед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ного портала государственных и муниципальных услуг и регионального порт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lastRenderedPageBreak/>
        <w:t>ла государственных и муниципальных услуг с учетом требований законод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(заместителя руководителя) Контрольного органа с пре</w:t>
      </w:r>
      <w:r w:rsidRPr="00923C6C">
        <w:rPr>
          <w:bCs/>
          <w:sz w:val="28"/>
          <w:szCs w:val="28"/>
        </w:rPr>
        <w:t>д</w:t>
      </w:r>
      <w:r w:rsidRPr="00923C6C">
        <w:rPr>
          <w:bCs/>
          <w:sz w:val="28"/>
          <w:szCs w:val="28"/>
        </w:rPr>
        <w:t>варительным информированием руководителя (заместителя руководителя) Контрольного органа о наличии в жалобе (документах) сведений, составля</w:t>
      </w:r>
      <w:r w:rsidRPr="00923C6C">
        <w:rPr>
          <w:bCs/>
          <w:sz w:val="28"/>
          <w:szCs w:val="28"/>
        </w:rPr>
        <w:t>ю</w:t>
      </w:r>
      <w:r w:rsidRPr="00923C6C">
        <w:rPr>
          <w:bCs/>
          <w:sz w:val="28"/>
          <w:szCs w:val="28"/>
        </w:rPr>
        <w:t>щих государственную или иную охраняемую законом тайну.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5.4. Жалоба на решение Контрольного органа, действия (бездействие) должностных лиц, уполномоченных осуществлять муниципальный контроль в сфере благоустройства рассматривается руководителем (заместителем руков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дителя) Контрольного органа.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5.5. Жалоба на решение Контрольного органа, действия (бездействие) должностных лиц, уполномоченных осуществлять муниципальный контроль в сфере благоустройства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 на предписание Контрольного органа может быть подана в теч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ние 10 рабочих дней с момента получения контролируемым лицом предпис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ния.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трольным органом (должностным лицом, уполномоченным на рассмотрение жалобы).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5.6. Жалоба на решение Контрольного органа, действия (бездействие) должностных лиц, уполномоченных осуществлять муниципальный контроль в сфере благоустройства подлежит рассмотрению в течение 15 рабочих дней со дня ее регистрации.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Жалоба контролируемого лица на решение об отнесении объектов ко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троля к соответствующей категории риска рассматривается в срок не более 5 рабочих дней.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jc w:val="center"/>
        <w:outlineLvl w:val="4"/>
        <w:rPr>
          <w:b/>
          <w:sz w:val="28"/>
          <w:szCs w:val="28"/>
        </w:rPr>
      </w:pPr>
      <w:r w:rsidRPr="00923C6C">
        <w:rPr>
          <w:b/>
          <w:sz w:val="28"/>
          <w:szCs w:val="28"/>
        </w:rPr>
        <w:t>6. Ключевые показатели муниципального контроля в сфере благоустро</w:t>
      </w:r>
      <w:r w:rsidRPr="00923C6C">
        <w:rPr>
          <w:b/>
          <w:sz w:val="28"/>
          <w:szCs w:val="28"/>
        </w:rPr>
        <w:t>й</w:t>
      </w:r>
      <w:r w:rsidRPr="00923C6C">
        <w:rPr>
          <w:b/>
          <w:sz w:val="28"/>
          <w:szCs w:val="28"/>
        </w:rPr>
        <w:t>ства и их целевые значения</w:t>
      </w:r>
    </w:p>
    <w:p w:rsidR="00923C6C" w:rsidRPr="00923C6C" w:rsidRDefault="00923C6C" w:rsidP="00923C6C">
      <w:pPr>
        <w:ind w:firstLine="709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6.1. Оценка результативности и эффективности осуществления муниц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пального контроля в сфере благоустройства осуществляется на основании ст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тьи 30 Федерального закона от 31 июля 2020 года № 248-ФЗ «О государстве</w:t>
      </w:r>
      <w:r w:rsidRPr="00923C6C">
        <w:rPr>
          <w:bCs/>
          <w:sz w:val="28"/>
          <w:szCs w:val="28"/>
        </w:rPr>
        <w:t>н</w:t>
      </w:r>
      <w:r w:rsidRPr="00923C6C">
        <w:rPr>
          <w:bCs/>
          <w:sz w:val="28"/>
          <w:szCs w:val="28"/>
        </w:rPr>
        <w:t>ном контроле (надзоре) и муниципальном контроле в Российской Федерации».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6.2. Ключевые показатели вида контроля и их целевые значения, индик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тивные показатели для муниципального контроля в сфере благоустройства у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верждаются решением Совета депутатов городского поселения Беринговский.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Default="00923C6C" w:rsidP="00923C6C">
      <w:pPr>
        <w:suppressAutoHyphens/>
        <w:autoSpaceDN w:val="0"/>
        <w:jc w:val="both"/>
        <w:textAlignment w:val="baseline"/>
        <w:rPr>
          <w:bCs/>
          <w:sz w:val="28"/>
          <w:szCs w:val="28"/>
        </w:rPr>
      </w:pPr>
    </w:p>
    <w:p w:rsidR="00F031CC" w:rsidRPr="00923C6C" w:rsidRDefault="00F031CC" w:rsidP="00923C6C">
      <w:pPr>
        <w:suppressAutoHyphens/>
        <w:autoSpaceDN w:val="0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643"/>
      </w:tblGrid>
      <w:tr w:rsidR="00923C6C" w:rsidRPr="00923C6C" w:rsidTr="00F031CC">
        <w:trPr>
          <w:trHeight w:val="1191"/>
        </w:trPr>
        <w:tc>
          <w:tcPr>
            <w:tcW w:w="4643" w:type="dxa"/>
          </w:tcPr>
          <w:p w:rsidR="00923C6C" w:rsidRPr="00923C6C" w:rsidRDefault="00923C6C" w:rsidP="00F0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C6C">
              <w:rPr>
                <w:sz w:val="28"/>
                <w:szCs w:val="28"/>
              </w:rPr>
              <w:lastRenderedPageBreak/>
              <w:t>Приложение № 1</w:t>
            </w:r>
          </w:p>
          <w:p w:rsidR="00F031CC" w:rsidRDefault="00923C6C" w:rsidP="00F031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3C6C">
              <w:rPr>
                <w:sz w:val="28"/>
                <w:szCs w:val="28"/>
              </w:rPr>
              <w:t>к Положению о муниципальном контроле в сфере благоустро</w:t>
            </w:r>
            <w:r w:rsidRPr="00923C6C">
              <w:rPr>
                <w:sz w:val="28"/>
                <w:szCs w:val="28"/>
              </w:rPr>
              <w:t>й</w:t>
            </w:r>
            <w:r w:rsidRPr="00923C6C">
              <w:rPr>
                <w:sz w:val="28"/>
                <w:szCs w:val="28"/>
              </w:rPr>
              <w:t xml:space="preserve">ства на </w:t>
            </w:r>
            <w:r w:rsidR="0080523A">
              <w:rPr>
                <w:sz w:val="28"/>
                <w:szCs w:val="28"/>
              </w:rPr>
              <w:t xml:space="preserve">территории </w:t>
            </w:r>
            <w:r w:rsidRPr="00923C6C"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923C6C" w:rsidRPr="00923C6C" w:rsidRDefault="00923C6C" w:rsidP="00F03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3C6C">
              <w:rPr>
                <w:bCs/>
                <w:sz w:val="28"/>
                <w:szCs w:val="28"/>
              </w:rPr>
              <w:t>Беринго</w:t>
            </w:r>
            <w:r w:rsidRPr="00923C6C">
              <w:rPr>
                <w:bCs/>
                <w:sz w:val="28"/>
                <w:szCs w:val="28"/>
              </w:rPr>
              <w:t>в</w:t>
            </w:r>
            <w:r w:rsidRPr="00923C6C">
              <w:rPr>
                <w:bCs/>
                <w:sz w:val="28"/>
                <w:szCs w:val="28"/>
              </w:rPr>
              <w:t>ский</w:t>
            </w:r>
          </w:p>
        </w:tc>
      </w:tr>
    </w:tbl>
    <w:p w:rsidR="00F031CC" w:rsidRPr="00923C6C" w:rsidRDefault="00F031CC" w:rsidP="00923C6C">
      <w:pPr>
        <w:pStyle w:val="afa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923C6C" w:rsidRPr="00923C6C" w:rsidRDefault="00923C6C" w:rsidP="00923C6C">
      <w:pPr>
        <w:jc w:val="center"/>
        <w:outlineLvl w:val="3"/>
        <w:rPr>
          <w:b/>
          <w:sz w:val="28"/>
          <w:szCs w:val="28"/>
          <w:lang w:eastAsia="en-US"/>
        </w:rPr>
      </w:pPr>
      <w:r w:rsidRPr="00923C6C">
        <w:rPr>
          <w:b/>
          <w:sz w:val="28"/>
          <w:szCs w:val="28"/>
        </w:rPr>
        <w:t>Критерии</w:t>
      </w:r>
      <w:r w:rsidRPr="00923C6C">
        <w:rPr>
          <w:b/>
          <w:sz w:val="28"/>
          <w:szCs w:val="28"/>
        </w:rPr>
        <w:br/>
        <w:t>отнесения используемых гражданами, юридическими лицами и (или) и</w:t>
      </w:r>
      <w:r w:rsidRPr="00923C6C">
        <w:rPr>
          <w:b/>
          <w:sz w:val="28"/>
          <w:szCs w:val="28"/>
        </w:rPr>
        <w:t>н</w:t>
      </w:r>
      <w:r w:rsidRPr="00923C6C">
        <w:rPr>
          <w:b/>
          <w:sz w:val="28"/>
          <w:szCs w:val="28"/>
        </w:rPr>
        <w:t>дивидуальными предпринимателями объектов контроля к определенной категории риска при осуществлении Администрацией городского посел</w:t>
      </w:r>
      <w:r w:rsidRPr="00923C6C">
        <w:rPr>
          <w:b/>
          <w:sz w:val="28"/>
          <w:szCs w:val="28"/>
        </w:rPr>
        <w:t>е</w:t>
      </w:r>
      <w:r w:rsidRPr="00923C6C">
        <w:rPr>
          <w:b/>
          <w:sz w:val="28"/>
          <w:szCs w:val="28"/>
        </w:rPr>
        <w:t>ния Беринговский муниципального контроля в сфере благоустройства на территории городского поселения Беринговский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1. К категории среднего риска относятся: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5" w:name="_Hlk196300227"/>
      <w:r w:rsidRPr="00923C6C">
        <w:rPr>
          <w:bCs/>
          <w:sz w:val="28"/>
          <w:szCs w:val="28"/>
        </w:rPr>
        <w:t>1) объекты контроля, подлежащие отнесению к категории умеренного риска, при наличии вступившего в законную силу в течение последних 3 лет на дату принятия решения об отнесении объекта контроля к категории риска п</w:t>
      </w:r>
      <w:r w:rsidRPr="00923C6C">
        <w:rPr>
          <w:bCs/>
          <w:sz w:val="28"/>
          <w:szCs w:val="28"/>
        </w:rPr>
        <w:t>о</w:t>
      </w:r>
      <w:r w:rsidRPr="00923C6C">
        <w:rPr>
          <w:bCs/>
          <w:sz w:val="28"/>
          <w:szCs w:val="28"/>
        </w:rPr>
        <w:t>становления о назначении административного наказания юридическому лицу, индивидуальному предпринимателю, гражданину, являющимся правообладат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лями объектов контроля, а также должностному лицу за совершение админис</w:t>
      </w:r>
      <w:r w:rsidRPr="00923C6C">
        <w:rPr>
          <w:bCs/>
          <w:sz w:val="28"/>
          <w:szCs w:val="28"/>
        </w:rPr>
        <w:t>т</w:t>
      </w:r>
      <w:r w:rsidRPr="00923C6C">
        <w:rPr>
          <w:bCs/>
          <w:sz w:val="28"/>
          <w:szCs w:val="28"/>
        </w:rPr>
        <w:t>ративных правонарушений.</w:t>
      </w:r>
    </w:p>
    <w:bookmarkEnd w:id="35"/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К категории умеренного риска относятся: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1) объекты контроля, расположенные на территории общественного н</w:t>
      </w:r>
      <w:r w:rsidRPr="00923C6C">
        <w:rPr>
          <w:bCs/>
          <w:sz w:val="28"/>
          <w:szCs w:val="28"/>
        </w:rPr>
        <w:t>а</w:t>
      </w:r>
      <w:r w:rsidRPr="00923C6C">
        <w:rPr>
          <w:bCs/>
          <w:sz w:val="28"/>
          <w:szCs w:val="28"/>
        </w:rPr>
        <w:t>значения, предназначенной для медицинских и образовательных организаций и организаций культуры;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6" w:name="_Hlk196300593"/>
      <w:r w:rsidRPr="00923C6C">
        <w:rPr>
          <w:bCs/>
          <w:sz w:val="28"/>
          <w:szCs w:val="28"/>
        </w:rPr>
        <w:t>2) объекты контроля, подлежащие отнесению к категории низкого риска, при наличии вступившего в законную силу в течение последних 3 лет на дату принятия решения об отнесении объекта контроля к категории риска постано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ления о назначении административного наказания юридическому лицу, инд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видуальному предпринимателю, гражданину, являющимся правообладателями объектов контроля, а также должностному лицу за совершение администрати</w:t>
      </w:r>
      <w:r w:rsidRPr="00923C6C">
        <w:rPr>
          <w:bCs/>
          <w:sz w:val="28"/>
          <w:szCs w:val="28"/>
        </w:rPr>
        <w:t>в</w:t>
      </w:r>
      <w:r w:rsidRPr="00923C6C">
        <w:rPr>
          <w:bCs/>
          <w:sz w:val="28"/>
          <w:szCs w:val="28"/>
        </w:rPr>
        <w:t>ных правонарушений;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3) объекты контроля, подлежащие отнесению к категории среднего риска, при отсутствии постановления о назначении административного наказания, а также в случае отсутствия выявленных при проведении последнего планового контрольного (надзорного) мероприятия нарушений обязательных требований.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bookmarkStart w:id="37" w:name="_Hlk196300256"/>
      <w:bookmarkEnd w:id="36"/>
      <w:r w:rsidRPr="00923C6C">
        <w:rPr>
          <w:bCs/>
          <w:sz w:val="28"/>
          <w:szCs w:val="28"/>
        </w:rPr>
        <w:t>3.</w:t>
      </w:r>
      <w:r w:rsidRPr="00923C6C">
        <w:rPr>
          <w:bCs/>
          <w:sz w:val="28"/>
          <w:szCs w:val="28"/>
          <w:lang w:val="en-US"/>
        </w:rPr>
        <w:t> </w:t>
      </w:r>
      <w:r w:rsidRPr="00923C6C">
        <w:rPr>
          <w:bCs/>
          <w:sz w:val="28"/>
          <w:szCs w:val="28"/>
        </w:rPr>
        <w:t>К категории низкого риска относятся все иные объекты контроля, не отнесенные к категориям среднего или умеренного риска.</w:t>
      </w:r>
    </w:p>
    <w:bookmarkEnd w:id="37"/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23A" w:rsidRDefault="0080523A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23A" w:rsidRDefault="0080523A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23A" w:rsidRDefault="0080523A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23A" w:rsidRPr="00923C6C" w:rsidRDefault="0080523A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0"/>
        <w:tblW w:w="0" w:type="auto"/>
        <w:tblLook w:val="04A0"/>
      </w:tblPr>
      <w:tblGrid>
        <w:gridCol w:w="4637"/>
      </w:tblGrid>
      <w:tr w:rsidR="00923C6C" w:rsidRPr="00923C6C" w:rsidTr="0080523A">
        <w:trPr>
          <w:trHeight w:val="1211"/>
        </w:trPr>
        <w:tc>
          <w:tcPr>
            <w:tcW w:w="4637" w:type="dxa"/>
            <w:hideMark/>
          </w:tcPr>
          <w:p w:rsidR="00923C6C" w:rsidRPr="00923C6C" w:rsidRDefault="0080523A" w:rsidP="00805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3C6C" w:rsidRPr="00923C6C">
              <w:rPr>
                <w:sz w:val="28"/>
                <w:szCs w:val="28"/>
              </w:rPr>
              <w:t>риложение № 2</w:t>
            </w:r>
          </w:p>
          <w:p w:rsidR="0080523A" w:rsidRDefault="00923C6C" w:rsidP="0080523A">
            <w:pPr>
              <w:jc w:val="center"/>
              <w:rPr>
                <w:bCs/>
                <w:sz w:val="28"/>
                <w:szCs w:val="28"/>
              </w:rPr>
            </w:pPr>
            <w:r w:rsidRPr="00923C6C">
              <w:rPr>
                <w:sz w:val="28"/>
                <w:szCs w:val="28"/>
              </w:rPr>
              <w:t>к Положению о муниципальном контроле в сфере благоустройс</w:t>
            </w:r>
            <w:r w:rsidRPr="00923C6C">
              <w:rPr>
                <w:sz w:val="28"/>
                <w:szCs w:val="28"/>
              </w:rPr>
              <w:t>т</w:t>
            </w:r>
            <w:r w:rsidRPr="00923C6C">
              <w:rPr>
                <w:sz w:val="28"/>
                <w:szCs w:val="28"/>
              </w:rPr>
              <w:t xml:space="preserve">ва на территории </w:t>
            </w:r>
            <w:r w:rsidRPr="00923C6C">
              <w:rPr>
                <w:bCs/>
                <w:sz w:val="28"/>
                <w:szCs w:val="28"/>
              </w:rPr>
              <w:t xml:space="preserve">городского </w:t>
            </w:r>
          </w:p>
          <w:p w:rsidR="00923C6C" w:rsidRPr="00923C6C" w:rsidRDefault="00923C6C" w:rsidP="0080523A">
            <w:pPr>
              <w:jc w:val="center"/>
              <w:rPr>
                <w:sz w:val="28"/>
                <w:szCs w:val="28"/>
              </w:rPr>
            </w:pPr>
            <w:r w:rsidRPr="00923C6C">
              <w:rPr>
                <w:bCs/>
                <w:sz w:val="28"/>
                <w:szCs w:val="28"/>
              </w:rPr>
              <w:t>посел</w:t>
            </w:r>
            <w:r w:rsidRPr="00923C6C">
              <w:rPr>
                <w:bCs/>
                <w:sz w:val="28"/>
                <w:szCs w:val="28"/>
              </w:rPr>
              <w:t>е</w:t>
            </w:r>
            <w:r w:rsidRPr="00923C6C">
              <w:rPr>
                <w:bCs/>
                <w:sz w:val="28"/>
                <w:szCs w:val="28"/>
              </w:rPr>
              <w:t>ния Беринговский</w:t>
            </w:r>
          </w:p>
        </w:tc>
      </w:tr>
    </w:tbl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3C6C" w:rsidRPr="00923C6C" w:rsidRDefault="00923C6C" w:rsidP="00923C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1932" w:rsidRDefault="00141932" w:rsidP="00923C6C">
      <w:pPr>
        <w:pStyle w:val="afa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923C6C" w:rsidRPr="00923C6C" w:rsidRDefault="00923C6C" w:rsidP="00923C6C">
      <w:pPr>
        <w:pStyle w:val="afa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Индикаторы</w:t>
      </w:r>
    </w:p>
    <w:p w:rsidR="00923C6C" w:rsidRPr="00923C6C" w:rsidRDefault="00923C6C" w:rsidP="00923C6C">
      <w:pPr>
        <w:pStyle w:val="afa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риска нарушения обязательных требований, используемые для определ</w:t>
      </w: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е</w:t>
      </w: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ния необходимости проведения внеплановых контрольных (надзорных) мероприятий при осуществлении муниципального контроля в сфере бл</w:t>
      </w: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а</w:t>
      </w:r>
      <w:r w:rsidRPr="00923C6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гоустройства на территории </w:t>
      </w:r>
      <w:r w:rsidRPr="00923C6C">
        <w:rPr>
          <w:rFonts w:ascii="Times New Roman" w:hAnsi="Times New Roman"/>
          <w:b/>
          <w:sz w:val="28"/>
          <w:szCs w:val="28"/>
        </w:rPr>
        <w:t>городского поселения Беринговский</w:t>
      </w:r>
    </w:p>
    <w:p w:rsidR="00923C6C" w:rsidRPr="00923C6C" w:rsidRDefault="00923C6C" w:rsidP="00923C6C">
      <w:pPr>
        <w:pStyle w:val="afa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  <w:lang w:eastAsia="en-US"/>
        </w:rPr>
      </w:pPr>
      <w:r w:rsidRPr="00923C6C">
        <w:rPr>
          <w:bCs/>
          <w:sz w:val="28"/>
          <w:szCs w:val="28"/>
        </w:rPr>
        <w:t>1. Увеличение на 50 процентов и более по сравнению с предыдущим м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сяцем числа лиц, получивших травмы на территории общего пользования, ж</w:t>
      </w:r>
      <w:r w:rsidRPr="00923C6C">
        <w:rPr>
          <w:bCs/>
          <w:sz w:val="28"/>
          <w:szCs w:val="28"/>
        </w:rPr>
        <w:t>и</w:t>
      </w:r>
      <w:r w:rsidRPr="00923C6C">
        <w:rPr>
          <w:bCs/>
          <w:sz w:val="28"/>
          <w:szCs w:val="28"/>
        </w:rPr>
        <w:t>лого и общественного назначения в результате некачественного исполнения обязанностей по содержанию и уборке территории, в том числе по информации из медицинских учреждений.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2. Выявление в течение отчетного года трех и более фактов возникнов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ния дорожно-транспортного происшествия одного вида в результате неудовл</w:t>
      </w:r>
      <w:r w:rsidRPr="00923C6C">
        <w:rPr>
          <w:bCs/>
          <w:sz w:val="28"/>
          <w:szCs w:val="28"/>
        </w:rPr>
        <w:t>е</w:t>
      </w:r>
      <w:r w:rsidRPr="00923C6C">
        <w:rPr>
          <w:bCs/>
          <w:sz w:val="28"/>
          <w:szCs w:val="28"/>
        </w:rPr>
        <w:t>творительного содержания и уборки территории транспортных коммуникаций, в том числе по информации, полученной из органов внутренних дел.</w:t>
      </w:r>
    </w:p>
    <w:p w:rsidR="00923C6C" w:rsidRPr="00923C6C" w:rsidRDefault="00923C6C" w:rsidP="00923C6C">
      <w:pPr>
        <w:ind w:firstLine="709"/>
        <w:jc w:val="both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3. Отсутствие сведений об окончании проведения земляных работ при и</w:t>
      </w:r>
      <w:r w:rsidRPr="00923C6C">
        <w:rPr>
          <w:bCs/>
          <w:sz w:val="28"/>
          <w:szCs w:val="28"/>
        </w:rPr>
        <w:t>с</w:t>
      </w:r>
      <w:r w:rsidRPr="00923C6C">
        <w:rPr>
          <w:bCs/>
          <w:sz w:val="28"/>
          <w:szCs w:val="28"/>
        </w:rPr>
        <w:t>течении срока проведения работ в соответствии с ордером (разрешением) на проведение земляных работ. Поступление информации о проведении работ без ордера (разрешения) на их проведение.</w:t>
      </w:r>
    </w:p>
    <w:p w:rsidR="00923C6C" w:rsidRPr="00923C6C" w:rsidRDefault="00923C6C" w:rsidP="00923C6C">
      <w:pPr>
        <w:ind w:firstLine="709"/>
        <w:jc w:val="right"/>
        <w:rPr>
          <w:bCs/>
          <w:sz w:val="28"/>
          <w:szCs w:val="28"/>
        </w:rPr>
      </w:pPr>
      <w:r w:rsidRPr="00923C6C">
        <w:rPr>
          <w:bCs/>
          <w:sz w:val="28"/>
          <w:szCs w:val="28"/>
        </w:rPr>
        <w:t>».</w:t>
      </w:r>
    </w:p>
    <w:p w:rsidR="009D21F0" w:rsidRDefault="009D21F0" w:rsidP="009D21F0">
      <w:pPr>
        <w:rPr>
          <w:spacing w:val="-8"/>
          <w:sz w:val="28"/>
          <w:szCs w:val="28"/>
        </w:rPr>
      </w:pPr>
    </w:p>
    <w:p w:rsidR="009D21F0" w:rsidRDefault="009D21F0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186C62" w:rsidRDefault="00186C62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C256F" w:rsidTr="005C256F">
        <w:tc>
          <w:tcPr>
            <w:tcW w:w="5495" w:type="dxa"/>
          </w:tcPr>
          <w:p w:rsidR="005C256F" w:rsidRDefault="005C256F" w:rsidP="00C1234B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9" w:type="dxa"/>
          </w:tcPr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80523A" w:rsidRDefault="0080523A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80523A" w:rsidRDefault="0080523A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80523A" w:rsidRDefault="0080523A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141932" w:rsidRDefault="00141932" w:rsidP="002A78AE">
            <w:pPr>
              <w:keepLines/>
              <w:rPr>
                <w:spacing w:val="-8"/>
                <w:sz w:val="28"/>
                <w:szCs w:val="28"/>
              </w:rPr>
            </w:pPr>
          </w:p>
          <w:p w:rsidR="00F031CC" w:rsidRDefault="00F031CC" w:rsidP="002A78AE">
            <w:pPr>
              <w:keepLines/>
              <w:rPr>
                <w:spacing w:val="-8"/>
                <w:sz w:val="28"/>
                <w:szCs w:val="28"/>
              </w:rPr>
            </w:pPr>
          </w:p>
          <w:p w:rsidR="002A78AE" w:rsidRDefault="002A78AE" w:rsidP="002A78AE">
            <w:pPr>
              <w:keepLines/>
              <w:rPr>
                <w:spacing w:val="-8"/>
                <w:sz w:val="28"/>
                <w:szCs w:val="28"/>
              </w:rPr>
            </w:pPr>
          </w:p>
          <w:p w:rsidR="005C256F" w:rsidRPr="008D7D41" w:rsidRDefault="005C256F" w:rsidP="00141932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pacing w:val="-8"/>
                <w:sz w:val="28"/>
                <w:szCs w:val="28"/>
              </w:rPr>
              <w:t xml:space="preserve">№ </w:t>
            </w:r>
            <w:r w:rsidR="003F7CC9">
              <w:rPr>
                <w:spacing w:val="-8"/>
                <w:sz w:val="28"/>
                <w:szCs w:val="28"/>
              </w:rPr>
              <w:t>2</w:t>
            </w:r>
          </w:p>
          <w:p w:rsidR="005C256F" w:rsidRPr="008D7D41" w:rsidRDefault="005C256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:rsidR="005C256F" w:rsidRPr="008D7D41" w:rsidRDefault="005C256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:rsidR="005C256F" w:rsidRPr="005C256F" w:rsidRDefault="005C256F" w:rsidP="005C256F">
            <w:pPr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>
              <w:rPr>
                <w:spacing w:val="-8"/>
                <w:sz w:val="28"/>
                <w:szCs w:val="28"/>
              </w:rPr>
              <w:t>0</w:t>
            </w:r>
            <w:r w:rsidR="00923C6C">
              <w:rPr>
                <w:spacing w:val="-8"/>
                <w:sz w:val="28"/>
                <w:szCs w:val="28"/>
              </w:rPr>
              <w:t>5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923C6C">
              <w:rPr>
                <w:spacing w:val="-8"/>
                <w:sz w:val="28"/>
                <w:szCs w:val="28"/>
              </w:rPr>
              <w:t>мая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>
              <w:rPr>
                <w:spacing w:val="-8"/>
                <w:sz w:val="28"/>
                <w:szCs w:val="28"/>
              </w:rPr>
              <w:t>5</w:t>
            </w:r>
            <w:r w:rsidRPr="008D7D41">
              <w:rPr>
                <w:spacing w:val="-8"/>
                <w:sz w:val="28"/>
                <w:szCs w:val="28"/>
              </w:rPr>
              <w:t xml:space="preserve"> года № </w:t>
            </w:r>
            <w:r w:rsidR="003F7CC9">
              <w:rPr>
                <w:spacing w:val="-8"/>
                <w:sz w:val="28"/>
                <w:szCs w:val="28"/>
              </w:rPr>
              <w:t>11</w:t>
            </w:r>
            <w:r w:rsidRPr="008D7D4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:rsidR="00EA5AF9" w:rsidRDefault="00EA5AF9" w:rsidP="00C1234B">
      <w:pPr>
        <w:jc w:val="center"/>
        <w:rPr>
          <w:b/>
          <w:spacing w:val="-8"/>
          <w:sz w:val="28"/>
          <w:szCs w:val="28"/>
        </w:rPr>
      </w:pPr>
    </w:p>
    <w:p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Состав </w:t>
      </w:r>
      <w:r>
        <w:rPr>
          <w:b/>
          <w:spacing w:val="-8"/>
          <w:sz w:val="28"/>
          <w:szCs w:val="28"/>
        </w:rPr>
        <w:t>о</w:t>
      </w:r>
      <w:r w:rsidRPr="008D7D41">
        <w:rPr>
          <w:b/>
          <w:spacing w:val="-8"/>
          <w:sz w:val="28"/>
          <w:szCs w:val="28"/>
        </w:rPr>
        <w:t xml:space="preserve">рганизационного комитета, </w:t>
      </w:r>
    </w:p>
    <w:p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>уполномоченного на проведение публичных слушаний по проект</w:t>
      </w:r>
      <w:r w:rsidR="008A15F5">
        <w:rPr>
          <w:b/>
          <w:spacing w:val="-8"/>
          <w:sz w:val="28"/>
          <w:szCs w:val="28"/>
        </w:rPr>
        <w:t>у</w:t>
      </w:r>
      <w:r w:rsidRPr="008D7D41">
        <w:rPr>
          <w:b/>
          <w:spacing w:val="-8"/>
          <w:sz w:val="28"/>
          <w:szCs w:val="28"/>
        </w:rPr>
        <w:t xml:space="preserve"> решени</w:t>
      </w:r>
      <w:r w:rsidR="008A15F5">
        <w:rPr>
          <w:b/>
          <w:spacing w:val="-8"/>
          <w:sz w:val="28"/>
          <w:szCs w:val="28"/>
        </w:rPr>
        <w:t>я</w:t>
      </w:r>
      <w:r w:rsidRPr="008D7D41">
        <w:rPr>
          <w:b/>
          <w:spacing w:val="-8"/>
          <w:sz w:val="28"/>
          <w:szCs w:val="28"/>
        </w:rPr>
        <w:t xml:space="preserve"> </w:t>
      </w:r>
    </w:p>
    <w:p w:rsidR="00F031CC" w:rsidRDefault="00C1234B" w:rsidP="00EA5AF9">
      <w:pPr>
        <w:jc w:val="center"/>
        <w:rPr>
          <w:b/>
          <w:bCs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186C62" w:rsidRPr="00186C62">
        <w:rPr>
          <w:b/>
          <w:bCs/>
          <w:spacing w:val="-8"/>
          <w:sz w:val="28"/>
          <w:szCs w:val="28"/>
        </w:rPr>
        <w:t>«</w:t>
      </w:r>
      <w:r w:rsidR="008A15F5" w:rsidRPr="008A15F5">
        <w:rPr>
          <w:b/>
          <w:bCs/>
          <w:sz w:val="28"/>
          <w:szCs w:val="28"/>
        </w:rPr>
        <w:t>О внесении измен</w:t>
      </w:r>
      <w:r w:rsidR="008A15F5" w:rsidRPr="008A15F5">
        <w:rPr>
          <w:b/>
          <w:bCs/>
          <w:sz w:val="28"/>
          <w:szCs w:val="28"/>
        </w:rPr>
        <w:t>е</w:t>
      </w:r>
      <w:r w:rsidR="008A15F5" w:rsidRPr="008A15F5">
        <w:rPr>
          <w:b/>
          <w:bCs/>
          <w:sz w:val="28"/>
          <w:szCs w:val="28"/>
        </w:rPr>
        <w:t>ний в отдельные нормативные правовые акты Совета депутатов городск</w:t>
      </w:r>
      <w:r w:rsidR="008A15F5" w:rsidRPr="008A15F5">
        <w:rPr>
          <w:b/>
          <w:bCs/>
          <w:sz w:val="28"/>
          <w:szCs w:val="28"/>
        </w:rPr>
        <w:t>о</w:t>
      </w:r>
      <w:r w:rsidR="008A15F5" w:rsidRPr="008A15F5">
        <w:rPr>
          <w:b/>
          <w:bCs/>
          <w:sz w:val="28"/>
          <w:szCs w:val="28"/>
        </w:rPr>
        <w:t xml:space="preserve">го поселения Беринговский, устанавливающие порядок осуществления муниципального контроля на территории городского поселения </w:t>
      </w:r>
    </w:p>
    <w:p w:rsidR="00C1234B" w:rsidRPr="00EA5AF9" w:rsidRDefault="008A15F5" w:rsidP="00EA5AF9">
      <w:pPr>
        <w:jc w:val="center"/>
        <w:rPr>
          <w:b/>
          <w:spacing w:val="-8"/>
          <w:sz w:val="28"/>
          <w:szCs w:val="28"/>
        </w:rPr>
      </w:pPr>
      <w:r w:rsidRPr="008A15F5">
        <w:rPr>
          <w:b/>
          <w:bCs/>
          <w:sz w:val="28"/>
          <w:szCs w:val="28"/>
        </w:rPr>
        <w:t>Беринго</w:t>
      </w:r>
      <w:r w:rsidRPr="008A15F5">
        <w:rPr>
          <w:b/>
          <w:bCs/>
          <w:sz w:val="28"/>
          <w:szCs w:val="28"/>
        </w:rPr>
        <w:t>в</w:t>
      </w:r>
      <w:r w:rsidRPr="008A15F5">
        <w:rPr>
          <w:b/>
          <w:bCs/>
          <w:sz w:val="28"/>
          <w:szCs w:val="28"/>
        </w:rPr>
        <w:t>ский»</w:t>
      </w:r>
    </w:p>
    <w:p w:rsidR="00C1234B" w:rsidRPr="008D7D41" w:rsidRDefault="00C1234B" w:rsidP="00C1234B">
      <w:pPr>
        <w:rPr>
          <w:spacing w:val="-8"/>
          <w:sz w:val="28"/>
          <w:szCs w:val="28"/>
        </w:rPr>
      </w:pPr>
    </w:p>
    <w:p w:rsidR="00C1234B" w:rsidRPr="008D7D41" w:rsidRDefault="00C1234B" w:rsidP="00C1234B">
      <w:pPr>
        <w:rPr>
          <w:spacing w:val="-8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20"/>
      </w:tblGrid>
      <w:tr w:rsidR="00C1234B" w:rsidRPr="008D7D41" w:rsidTr="005C256F">
        <w:tc>
          <w:tcPr>
            <w:tcW w:w="3227" w:type="dxa"/>
          </w:tcPr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Председатель:   </w:t>
            </w: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- п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bCs/>
                <w:spacing w:val="-8"/>
                <w:sz w:val="28"/>
                <w:szCs w:val="28"/>
              </w:rPr>
              <w:t>С</w:t>
            </w:r>
            <w:r w:rsidRPr="008D7D41">
              <w:rPr>
                <w:bCs/>
                <w:spacing w:val="-8"/>
                <w:sz w:val="28"/>
                <w:szCs w:val="28"/>
              </w:rPr>
              <w:t>овета деп</w:t>
            </w:r>
            <w:r w:rsidRPr="008D7D41">
              <w:rPr>
                <w:bCs/>
                <w:spacing w:val="-8"/>
                <w:sz w:val="28"/>
                <w:szCs w:val="28"/>
              </w:rPr>
              <w:t>у</w:t>
            </w:r>
            <w:r w:rsidRPr="008D7D41">
              <w:rPr>
                <w:bCs/>
                <w:spacing w:val="-8"/>
                <w:sz w:val="28"/>
                <w:szCs w:val="28"/>
              </w:rPr>
              <w:t>татов городского поселения Беринговский.</w:t>
            </w:r>
          </w:p>
        </w:tc>
      </w:tr>
      <w:tr w:rsidR="00C1234B" w:rsidRPr="008D7D41" w:rsidTr="005C256F">
        <w:tc>
          <w:tcPr>
            <w:tcW w:w="3227" w:type="dxa"/>
          </w:tcPr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Члены:               </w:t>
            </w: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Руденко Юлия Васильевна - з</w:t>
            </w:r>
            <w:r w:rsidRPr="008D7D41">
              <w:rPr>
                <w:bCs/>
                <w:spacing w:val="-8"/>
                <w:sz w:val="28"/>
                <w:szCs w:val="28"/>
              </w:rPr>
              <w:t>аместитель председателя Совета депутатов городского поселения Беринговский</w:t>
            </w:r>
            <w:r w:rsidR="005C256F">
              <w:rPr>
                <w:bCs/>
                <w:spacing w:val="-8"/>
                <w:sz w:val="28"/>
                <w:szCs w:val="28"/>
              </w:rPr>
              <w:t>;</w:t>
            </w:r>
          </w:p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:rsidR="00C1234B" w:rsidRPr="008D7D41" w:rsidRDefault="00C1234B" w:rsidP="005C256F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Лифанова Зинаида Игоревна - д</w:t>
            </w:r>
            <w:r w:rsidRPr="008D7D41">
              <w:rPr>
                <w:bCs/>
                <w:spacing w:val="-8"/>
                <w:sz w:val="28"/>
                <w:szCs w:val="28"/>
              </w:rPr>
              <w:t>епутат Совета депут</w:t>
            </w:r>
            <w:r w:rsidRPr="008D7D41">
              <w:rPr>
                <w:bCs/>
                <w:spacing w:val="-8"/>
                <w:sz w:val="28"/>
                <w:szCs w:val="28"/>
              </w:rPr>
              <w:t>а</w:t>
            </w:r>
            <w:r w:rsidRPr="008D7D41">
              <w:rPr>
                <w:bCs/>
                <w:spacing w:val="-8"/>
                <w:sz w:val="28"/>
                <w:szCs w:val="28"/>
              </w:rPr>
              <w:t>тов городского поселения Беринговс</w:t>
            </w:r>
            <w:r>
              <w:rPr>
                <w:bCs/>
                <w:spacing w:val="-8"/>
                <w:sz w:val="28"/>
                <w:szCs w:val="28"/>
              </w:rPr>
              <w:t>кий</w:t>
            </w:r>
            <w:r w:rsidRPr="008D7D41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</w:tbl>
    <w:p w:rsidR="00754FAF" w:rsidRPr="0078047B" w:rsidRDefault="00754FAF" w:rsidP="00154A5D">
      <w:pPr>
        <w:rPr>
          <w:spacing w:val="-8"/>
          <w:sz w:val="26"/>
          <w:szCs w:val="26"/>
        </w:rPr>
      </w:pPr>
    </w:p>
    <w:sectPr w:rsidR="00754FAF" w:rsidRPr="0078047B" w:rsidSect="00560E59">
      <w:headerReference w:type="even" r:id="rId10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00" w:rsidRDefault="003F2700">
      <w:r>
        <w:separator/>
      </w:r>
    </w:p>
  </w:endnote>
  <w:endnote w:type="continuationSeparator" w:id="0">
    <w:p w:rsidR="003F2700" w:rsidRDefault="003F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00" w:rsidRDefault="003F2700">
      <w:r>
        <w:separator/>
      </w:r>
    </w:p>
  </w:footnote>
  <w:footnote w:type="continuationSeparator" w:id="0">
    <w:p w:rsidR="003F2700" w:rsidRDefault="003F2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59" w:rsidRDefault="00560E59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0E59" w:rsidRDefault="00560E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0504"/>
    <w:multiLevelType w:val="hybridMultilevel"/>
    <w:tmpl w:val="A800BBF6"/>
    <w:lvl w:ilvl="0" w:tplc="AD483DE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84437"/>
    <w:multiLevelType w:val="hybridMultilevel"/>
    <w:tmpl w:val="82243448"/>
    <w:lvl w:ilvl="0" w:tplc="01D23B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D4253C"/>
    <w:multiLevelType w:val="hybridMultilevel"/>
    <w:tmpl w:val="5C8E4218"/>
    <w:lvl w:ilvl="0" w:tplc="E4F4F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2AE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62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E6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0E4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0BB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E7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40C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A37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1751F"/>
    <w:rsid w:val="00122F39"/>
    <w:rsid w:val="00132252"/>
    <w:rsid w:val="00141195"/>
    <w:rsid w:val="00141932"/>
    <w:rsid w:val="00142E66"/>
    <w:rsid w:val="00142EE7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86C62"/>
    <w:rsid w:val="00190B05"/>
    <w:rsid w:val="001A1592"/>
    <w:rsid w:val="001A3256"/>
    <w:rsid w:val="001A3871"/>
    <w:rsid w:val="001A7938"/>
    <w:rsid w:val="001B3015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66F2F"/>
    <w:rsid w:val="00272806"/>
    <w:rsid w:val="00274327"/>
    <w:rsid w:val="002778E9"/>
    <w:rsid w:val="002A217D"/>
    <w:rsid w:val="002A4FE5"/>
    <w:rsid w:val="002A5E0A"/>
    <w:rsid w:val="002A78AE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46EAC"/>
    <w:rsid w:val="00353496"/>
    <w:rsid w:val="00354A1A"/>
    <w:rsid w:val="0036662B"/>
    <w:rsid w:val="0037146F"/>
    <w:rsid w:val="00376C68"/>
    <w:rsid w:val="003924C9"/>
    <w:rsid w:val="00394810"/>
    <w:rsid w:val="003A111F"/>
    <w:rsid w:val="003A199E"/>
    <w:rsid w:val="003A5E77"/>
    <w:rsid w:val="003B5C17"/>
    <w:rsid w:val="003B66D0"/>
    <w:rsid w:val="003C6AE8"/>
    <w:rsid w:val="003C78E6"/>
    <w:rsid w:val="003D7E58"/>
    <w:rsid w:val="003E36F4"/>
    <w:rsid w:val="003F2700"/>
    <w:rsid w:val="003F7CC9"/>
    <w:rsid w:val="004025ED"/>
    <w:rsid w:val="00402D4C"/>
    <w:rsid w:val="00412E9F"/>
    <w:rsid w:val="004146A3"/>
    <w:rsid w:val="00417F44"/>
    <w:rsid w:val="004229B2"/>
    <w:rsid w:val="00426535"/>
    <w:rsid w:val="004278B5"/>
    <w:rsid w:val="00431089"/>
    <w:rsid w:val="00437AFC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0408"/>
    <w:rsid w:val="00553431"/>
    <w:rsid w:val="00553BF9"/>
    <w:rsid w:val="00554394"/>
    <w:rsid w:val="00555BD1"/>
    <w:rsid w:val="00556159"/>
    <w:rsid w:val="00556220"/>
    <w:rsid w:val="00560E59"/>
    <w:rsid w:val="00572D48"/>
    <w:rsid w:val="00576BEB"/>
    <w:rsid w:val="00576E56"/>
    <w:rsid w:val="00591482"/>
    <w:rsid w:val="005A2D31"/>
    <w:rsid w:val="005A41CA"/>
    <w:rsid w:val="005B6D3F"/>
    <w:rsid w:val="005C256F"/>
    <w:rsid w:val="005C4075"/>
    <w:rsid w:val="005C7AF0"/>
    <w:rsid w:val="005D4FD3"/>
    <w:rsid w:val="005E0E7A"/>
    <w:rsid w:val="005E3D4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300E7"/>
    <w:rsid w:val="00655759"/>
    <w:rsid w:val="006627B9"/>
    <w:rsid w:val="006721A8"/>
    <w:rsid w:val="00673574"/>
    <w:rsid w:val="006741D7"/>
    <w:rsid w:val="006742AF"/>
    <w:rsid w:val="00675B39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065F2"/>
    <w:rsid w:val="00714942"/>
    <w:rsid w:val="00723B51"/>
    <w:rsid w:val="00735B30"/>
    <w:rsid w:val="00737284"/>
    <w:rsid w:val="007470FE"/>
    <w:rsid w:val="00747D20"/>
    <w:rsid w:val="007521F0"/>
    <w:rsid w:val="00752CE5"/>
    <w:rsid w:val="00753CCE"/>
    <w:rsid w:val="00754FAF"/>
    <w:rsid w:val="00757C28"/>
    <w:rsid w:val="00760578"/>
    <w:rsid w:val="007642C7"/>
    <w:rsid w:val="007711E2"/>
    <w:rsid w:val="00773C2A"/>
    <w:rsid w:val="0077419B"/>
    <w:rsid w:val="007752F6"/>
    <w:rsid w:val="0078047B"/>
    <w:rsid w:val="0078160E"/>
    <w:rsid w:val="007829F9"/>
    <w:rsid w:val="0078776B"/>
    <w:rsid w:val="00790A48"/>
    <w:rsid w:val="007A3027"/>
    <w:rsid w:val="007A337B"/>
    <w:rsid w:val="007A4638"/>
    <w:rsid w:val="007A6DE0"/>
    <w:rsid w:val="007B09EE"/>
    <w:rsid w:val="007B7437"/>
    <w:rsid w:val="007C48A7"/>
    <w:rsid w:val="007C79AF"/>
    <w:rsid w:val="007D1E31"/>
    <w:rsid w:val="007D5C99"/>
    <w:rsid w:val="007D6426"/>
    <w:rsid w:val="007D66A4"/>
    <w:rsid w:val="007E6ABC"/>
    <w:rsid w:val="007F0E13"/>
    <w:rsid w:val="007F4A24"/>
    <w:rsid w:val="007F4CEB"/>
    <w:rsid w:val="007F785C"/>
    <w:rsid w:val="0080523A"/>
    <w:rsid w:val="00807571"/>
    <w:rsid w:val="00814564"/>
    <w:rsid w:val="00833CFA"/>
    <w:rsid w:val="00834AB2"/>
    <w:rsid w:val="0083609C"/>
    <w:rsid w:val="00836A1F"/>
    <w:rsid w:val="0083749D"/>
    <w:rsid w:val="008376B5"/>
    <w:rsid w:val="00843050"/>
    <w:rsid w:val="00846EA2"/>
    <w:rsid w:val="008520C1"/>
    <w:rsid w:val="008558AF"/>
    <w:rsid w:val="008771A7"/>
    <w:rsid w:val="00882311"/>
    <w:rsid w:val="00887115"/>
    <w:rsid w:val="00893FEF"/>
    <w:rsid w:val="008A15F5"/>
    <w:rsid w:val="008A6E4C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8F5D47"/>
    <w:rsid w:val="00903DB5"/>
    <w:rsid w:val="00915E5F"/>
    <w:rsid w:val="00922633"/>
    <w:rsid w:val="00923C6C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5CAD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21F0"/>
    <w:rsid w:val="009D37A3"/>
    <w:rsid w:val="009D4CC3"/>
    <w:rsid w:val="009E12D9"/>
    <w:rsid w:val="009F26FB"/>
    <w:rsid w:val="00A00B55"/>
    <w:rsid w:val="00A0192F"/>
    <w:rsid w:val="00A01F14"/>
    <w:rsid w:val="00A045B1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3CE4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B4102"/>
    <w:rsid w:val="00AC0917"/>
    <w:rsid w:val="00AD15F3"/>
    <w:rsid w:val="00AD412A"/>
    <w:rsid w:val="00AE32E3"/>
    <w:rsid w:val="00AE6B83"/>
    <w:rsid w:val="00AF0B24"/>
    <w:rsid w:val="00AF19DE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10FE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0F33"/>
    <w:rsid w:val="00B75EC7"/>
    <w:rsid w:val="00B87008"/>
    <w:rsid w:val="00B94C87"/>
    <w:rsid w:val="00BA4D45"/>
    <w:rsid w:val="00BB058A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234B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B6039"/>
    <w:rsid w:val="00CC0B59"/>
    <w:rsid w:val="00CC1A95"/>
    <w:rsid w:val="00CD115A"/>
    <w:rsid w:val="00CD6B80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35AE6"/>
    <w:rsid w:val="00D40137"/>
    <w:rsid w:val="00D422EE"/>
    <w:rsid w:val="00D4338A"/>
    <w:rsid w:val="00D56B18"/>
    <w:rsid w:val="00D703C7"/>
    <w:rsid w:val="00D72A2D"/>
    <w:rsid w:val="00D81B19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1B3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3634C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2D0C"/>
    <w:rsid w:val="00EA5AF9"/>
    <w:rsid w:val="00EA5E04"/>
    <w:rsid w:val="00EA6D83"/>
    <w:rsid w:val="00EB2763"/>
    <w:rsid w:val="00EB7E5B"/>
    <w:rsid w:val="00EC0ACE"/>
    <w:rsid w:val="00EC2E3F"/>
    <w:rsid w:val="00EC3B0B"/>
    <w:rsid w:val="00EC40BA"/>
    <w:rsid w:val="00ED54A2"/>
    <w:rsid w:val="00ED6870"/>
    <w:rsid w:val="00EF6086"/>
    <w:rsid w:val="00F031CC"/>
    <w:rsid w:val="00F25E31"/>
    <w:rsid w:val="00F36F32"/>
    <w:rsid w:val="00F37DE7"/>
    <w:rsid w:val="00F42AFD"/>
    <w:rsid w:val="00F45AF3"/>
    <w:rsid w:val="00F52274"/>
    <w:rsid w:val="00F62B3E"/>
    <w:rsid w:val="00F72D57"/>
    <w:rsid w:val="00F73BAB"/>
    <w:rsid w:val="00F75306"/>
    <w:rsid w:val="00F82806"/>
    <w:rsid w:val="00F87B7F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23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link w:val="af0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Title"/>
    <w:basedOn w:val="a"/>
    <w:link w:val="af2"/>
    <w:qFormat/>
    <w:rsid w:val="00D258C5"/>
    <w:pPr>
      <w:ind w:left="-567"/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D258C5"/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3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unhideWhenUsed/>
    <w:rsid w:val="00D258C5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258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258C5"/>
  </w:style>
  <w:style w:type="paragraph" w:styleId="af7">
    <w:name w:val="annotation subject"/>
    <w:basedOn w:val="af5"/>
    <w:next w:val="af5"/>
    <w:link w:val="af8"/>
    <w:uiPriority w:val="99"/>
    <w:unhideWhenUsed/>
    <w:rsid w:val="00D258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text">
    <w:name w:val="text"/>
    <w:basedOn w:val="a"/>
    <w:rsid w:val="00346EAC"/>
    <w:pPr>
      <w:ind w:firstLine="567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D35AE6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9">
    <w:name w:val="Нормальный"/>
    <w:basedOn w:val="a"/>
    <w:rsid w:val="00142EE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12">
    <w:name w:val="Без интервала1"/>
    <w:rsid w:val="00AB410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semiHidden/>
    <w:rsid w:val="00923C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a">
    <w:name w:val="No Spacing"/>
    <w:uiPriority w:val="1"/>
    <w:qFormat/>
    <w:rsid w:val="00923C6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923C6C"/>
    <w:rPr>
      <w:sz w:val="24"/>
      <w:szCs w:val="24"/>
    </w:rPr>
  </w:style>
  <w:style w:type="paragraph" w:customStyle="1" w:styleId="s37">
    <w:name w:val="s_37"/>
    <w:basedOn w:val="a"/>
    <w:rsid w:val="00923C6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923C6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23C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adyr-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3F40-E8FC-45F1-90D3-B1CD29F7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54</Pages>
  <Words>21036</Words>
  <Characters>119910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140665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Сударикова</cp:lastModifiedBy>
  <cp:revision>24</cp:revision>
  <cp:lastPrinted>2025-05-06T06:25:00Z</cp:lastPrinted>
  <dcterms:created xsi:type="dcterms:W3CDTF">2023-03-20T04:26:00Z</dcterms:created>
  <dcterms:modified xsi:type="dcterms:W3CDTF">2025-05-06T06:27:00Z</dcterms:modified>
</cp:coreProperties>
</file>