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DFF5" w14:textId="77777777" w:rsidR="00C63DB1" w:rsidRDefault="00CC3F79" w:rsidP="00C63DB1">
      <w:pPr>
        <w:jc w:val="right"/>
      </w:pPr>
      <w:r w:rsidRPr="003A44A7">
        <w:rPr>
          <w:b/>
          <w:noProof/>
          <w:u w:val="single"/>
        </w:rPr>
        <w:drawing>
          <wp:anchor distT="0" distB="0" distL="114300" distR="114300" simplePos="0" relativeHeight="251657728" behindDoc="0" locked="0" layoutInCell="1" allowOverlap="1" wp14:anchorId="3852E442" wp14:editId="5F0B81A1">
            <wp:simplePos x="0" y="0"/>
            <wp:positionH relativeFrom="column">
              <wp:align>center</wp:align>
            </wp:positionH>
            <wp:positionV relativeFrom="paragraph">
              <wp:posOffset>-51435</wp:posOffset>
            </wp:positionV>
            <wp:extent cx="541655" cy="809625"/>
            <wp:effectExtent l="0" t="0" r="0" b="0"/>
            <wp:wrapNone/>
            <wp:docPr id="66" name="Рисунок 2" descr="Анадыр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надырский р-н- герб"/>
                    <pic:cNvPicPr>
                      <a:picLocks noChangeAspect="1" noChangeArrowheads="1"/>
                    </pic:cNvPicPr>
                  </pic:nvPicPr>
                  <pic:blipFill>
                    <a:blip r:embed="rId8" cstate="print">
                      <a:lum bright="10000"/>
                      <a:grayscl/>
                      <a:extLst>
                        <a:ext uri="{28A0092B-C50C-407E-A947-70E740481C1C}">
                          <a14:useLocalDpi xmlns:a14="http://schemas.microsoft.com/office/drawing/2010/main" val="0"/>
                        </a:ext>
                      </a:extLst>
                    </a:blip>
                    <a:srcRect/>
                    <a:stretch>
                      <a:fillRect/>
                    </a:stretch>
                  </pic:blipFill>
                  <pic:spPr bwMode="auto">
                    <a:xfrm>
                      <a:off x="0" y="0"/>
                      <a:ext cx="54165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FA23B" w14:textId="77777777" w:rsidR="00C63DB1" w:rsidRDefault="00C63DB1" w:rsidP="00C63DB1"/>
    <w:p w14:paraId="4F3F7E4F" w14:textId="77777777" w:rsidR="00C63DB1" w:rsidRDefault="00C63DB1" w:rsidP="00C63DB1"/>
    <w:p w14:paraId="51DD8479" w14:textId="77777777" w:rsidR="00C63DB1" w:rsidRDefault="00C63DB1" w:rsidP="00C63DB1"/>
    <w:p w14:paraId="3A3005C0" w14:textId="77777777" w:rsidR="00C63DB1" w:rsidRDefault="00C63DB1" w:rsidP="00555D7E">
      <w:pPr>
        <w:keepNext/>
        <w:tabs>
          <w:tab w:val="left" w:pos="9639"/>
        </w:tabs>
        <w:rPr>
          <w:b/>
          <w:sz w:val="28"/>
        </w:rPr>
      </w:pPr>
    </w:p>
    <w:p w14:paraId="5F5970E3" w14:textId="77777777" w:rsidR="00C63DB1" w:rsidRDefault="00C63DB1" w:rsidP="00C63DB1">
      <w:pPr>
        <w:keepNext/>
        <w:tabs>
          <w:tab w:val="left" w:pos="9639"/>
        </w:tabs>
        <w:jc w:val="center"/>
        <w:rPr>
          <w:b/>
          <w:sz w:val="28"/>
        </w:rPr>
      </w:pPr>
      <w:r>
        <w:rPr>
          <w:b/>
          <w:sz w:val="28"/>
        </w:rPr>
        <w:t xml:space="preserve">АДМИНИСТРАЦИЯ </w:t>
      </w:r>
    </w:p>
    <w:p w14:paraId="054CA204" w14:textId="77777777" w:rsidR="00C63DB1" w:rsidRPr="00615E2B" w:rsidRDefault="00C63DB1" w:rsidP="00C63DB1">
      <w:pPr>
        <w:keepNext/>
        <w:tabs>
          <w:tab w:val="left" w:pos="9639"/>
        </w:tabs>
        <w:jc w:val="center"/>
        <w:rPr>
          <w:b/>
          <w:sz w:val="8"/>
          <w:szCs w:val="8"/>
        </w:rPr>
      </w:pPr>
    </w:p>
    <w:p w14:paraId="67F015FE" w14:textId="77777777" w:rsidR="00C63DB1" w:rsidRPr="00A9758A" w:rsidRDefault="0093345D" w:rsidP="00C63DB1">
      <w:pPr>
        <w:keepNext/>
        <w:jc w:val="center"/>
        <w:rPr>
          <w:b/>
          <w:sz w:val="40"/>
        </w:rPr>
      </w:pPr>
      <w:r>
        <w:rPr>
          <w:b/>
          <w:sz w:val="28"/>
        </w:rPr>
        <w:t>ГОРОДСКОГО ПОСЕЛЕНИЯ БЕРИНГОВСКИЙ</w:t>
      </w:r>
    </w:p>
    <w:p w14:paraId="0088A75D" w14:textId="77777777" w:rsidR="00C63DB1" w:rsidRDefault="00C63DB1" w:rsidP="00C63DB1">
      <w:pPr>
        <w:pStyle w:val="a3"/>
        <w:jc w:val="left"/>
        <w:rPr>
          <w:b w:val="0"/>
        </w:rPr>
      </w:pPr>
    </w:p>
    <w:p w14:paraId="15895874" w14:textId="77777777" w:rsidR="0093345D" w:rsidRPr="00034D37" w:rsidRDefault="0093345D" w:rsidP="0093345D">
      <w:pPr>
        <w:jc w:val="center"/>
        <w:rPr>
          <w:b/>
          <w:sz w:val="32"/>
          <w:szCs w:val="32"/>
        </w:rPr>
      </w:pPr>
      <w:r>
        <w:rPr>
          <w:b/>
          <w:sz w:val="32"/>
          <w:szCs w:val="32"/>
        </w:rPr>
        <w:t>ПОСТАНОВЛЕНИЕ</w:t>
      </w:r>
    </w:p>
    <w:p w14:paraId="5113206C" w14:textId="77777777" w:rsidR="0093345D" w:rsidRPr="00034D37" w:rsidRDefault="0093345D" w:rsidP="0093345D">
      <w:pPr>
        <w:jc w:val="center"/>
        <w:rPr>
          <w:b/>
          <w:sz w:val="32"/>
          <w:szCs w:val="32"/>
        </w:rPr>
      </w:pPr>
    </w:p>
    <w:tbl>
      <w:tblPr>
        <w:tblW w:w="9853" w:type="dxa"/>
        <w:tblLayout w:type="fixed"/>
        <w:tblLook w:val="01E0" w:firstRow="1" w:lastRow="1" w:firstColumn="1" w:lastColumn="1" w:noHBand="0" w:noVBand="0"/>
      </w:tblPr>
      <w:tblGrid>
        <w:gridCol w:w="3299"/>
        <w:gridCol w:w="3258"/>
        <w:gridCol w:w="3296"/>
      </w:tblGrid>
      <w:tr w:rsidR="0093345D" w14:paraId="3F357474" w14:textId="77777777" w:rsidTr="00197DE7">
        <w:trPr>
          <w:trHeight w:val="131"/>
        </w:trPr>
        <w:tc>
          <w:tcPr>
            <w:tcW w:w="3299" w:type="dxa"/>
            <w:shd w:val="clear" w:color="auto" w:fill="auto"/>
          </w:tcPr>
          <w:p w14:paraId="65CFC31C" w14:textId="1FBBE3C7" w:rsidR="0093345D" w:rsidRPr="0023648A" w:rsidRDefault="00A96E7B" w:rsidP="00A96E7B">
            <w:pPr>
              <w:rPr>
                <w:sz w:val="28"/>
              </w:rPr>
            </w:pPr>
            <w:r w:rsidRPr="0023648A">
              <w:rPr>
                <w:sz w:val="28"/>
              </w:rPr>
              <w:t xml:space="preserve">от </w:t>
            </w:r>
            <w:r w:rsidR="0023648A" w:rsidRPr="0023648A">
              <w:rPr>
                <w:sz w:val="28"/>
              </w:rPr>
              <w:t>03</w:t>
            </w:r>
            <w:r w:rsidR="009C0711" w:rsidRPr="0023648A">
              <w:rPr>
                <w:sz w:val="28"/>
              </w:rPr>
              <w:t xml:space="preserve"> </w:t>
            </w:r>
            <w:r w:rsidR="0023648A" w:rsidRPr="0023648A">
              <w:rPr>
                <w:sz w:val="28"/>
              </w:rPr>
              <w:t xml:space="preserve">марта </w:t>
            </w:r>
            <w:r w:rsidR="0022052F" w:rsidRPr="0023648A">
              <w:rPr>
                <w:sz w:val="28"/>
              </w:rPr>
              <w:t>20</w:t>
            </w:r>
            <w:r w:rsidR="00CC3F79" w:rsidRPr="0023648A">
              <w:rPr>
                <w:sz w:val="28"/>
              </w:rPr>
              <w:t>25</w:t>
            </w:r>
            <w:r w:rsidR="005E1DB4" w:rsidRPr="0023648A">
              <w:rPr>
                <w:sz w:val="28"/>
              </w:rPr>
              <w:t xml:space="preserve"> года</w:t>
            </w:r>
            <w:r w:rsidR="0093345D" w:rsidRPr="0023648A">
              <w:rPr>
                <w:sz w:val="28"/>
              </w:rPr>
              <w:t xml:space="preserve"> </w:t>
            </w:r>
          </w:p>
        </w:tc>
        <w:tc>
          <w:tcPr>
            <w:tcW w:w="3258" w:type="dxa"/>
            <w:shd w:val="clear" w:color="auto" w:fill="auto"/>
          </w:tcPr>
          <w:p w14:paraId="6E7CF2AB" w14:textId="7EF0E5E0" w:rsidR="0093345D" w:rsidRPr="0023648A" w:rsidRDefault="00B46E52" w:rsidP="0093345D">
            <w:pPr>
              <w:ind w:left="-3673" w:firstLine="3673"/>
              <w:jc w:val="center"/>
              <w:rPr>
                <w:sz w:val="28"/>
              </w:rPr>
            </w:pPr>
            <w:r w:rsidRPr="0023648A">
              <w:rPr>
                <w:sz w:val="28"/>
              </w:rPr>
              <w:t>№</w:t>
            </w:r>
            <w:r w:rsidR="005B0988" w:rsidRPr="0023648A">
              <w:rPr>
                <w:sz w:val="28"/>
              </w:rPr>
              <w:t xml:space="preserve"> </w:t>
            </w:r>
            <w:r w:rsidR="0023648A" w:rsidRPr="0023648A">
              <w:rPr>
                <w:sz w:val="28"/>
              </w:rPr>
              <w:t>21</w:t>
            </w:r>
          </w:p>
        </w:tc>
        <w:tc>
          <w:tcPr>
            <w:tcW w:w="3296" w:type="dxa"/>
            <w:shd w:val="clear" w:color="auto" w:fill="auto"/>
          </w:tcPr>
          <w:p w14:paraId="4A7680BB" w14:textId="77777777" w:rsidR="0093345D" w:rsidRPr="0023648A" w:rsidRDefault="005E1DB4" w:rsidP="00555D7E">
            <w:pPr>
              <w:jc w:val="right"/>
              <w:rPr>
                <w:sz w:val="28"/>
              </w:rPr>
            </w:pPr>
            <w:r w:rsidRPr="0023648A">
              <w:rPr>
                <w:sz w:val="28"/>
              </w:rPr>
              <w:t xml:space="preserve"> п</w:t>
            </w:r>
            <w:r w:rsidR="0093345D" w:rsidRPr="0023648A">
              <w:rPr>
                <w:sz w:val="28"/>
              </w:rPr>
              <w:t>. Беринговский</w:t>
            </w:r>
          </w:p>
        </w:tc>
      </w:tr>
    </w:tbl>
    <w:p w14:paraId="00C15CE9" w14:textId="77777777" w:rsidR="00C63DB1" w:rsidRDefault="00C63DB1" w:rsidP="00C63DB1">
      <w:pPr>
        <w:keepNext/>
        <w:keepLines/>
        <w:tabs>
          <w:tab w:val="left" w:pos="4180"/>
        </w:tabs>
        <w:jc w:val="both"/>
        <w:rPr>
          <w:sz w:val="28"/>
          <w:szCs w:val="28"/>
        </w:rPr>
      </w:pPr>
    </w:p>
    <w:p w14:paraId="15161729" w14:textId="77777777" w:rsidR="00343784" w:rsidRDefault="00343784" w:rsidP="00C63DB1">
      <w:pPr>
        <w:keepNext/>
        <w:keepLines/>
        <w:tabs>
          <w:tab w:val="left" w:pos="4180"/>
        </w:tabs>
        <w:jc w:val="both"/>
        <w:rPr>
          <w:sz w:val="28"/>
          <w:szCs w:val="28"/>
        </w:rPr>
      </w:pPr>
    </w:p>
    <w:tbl>
      <w:tblPr>
        <w:tblW w:w="0" w:type="auto"/>
        <w:tblLook w:val="04A0" w:firstRow="1" w:lastRow="0" w:firstColumn="1" w:lastColumn="0" w:noHBand="0" w:noVBand="1"/>
      </w:tblPr>
      <w:tblGrid>
        <w:gridCol w:w="4644"/>
      </w:tblGrid>
      <w:tr w:rsidR="00C63DB1" w:rsidRPr="00B52B23" w14:paraId="459866B1" w14:textId="77777777" w:rsidTr="00E76CE9">
        <w:tc>
          <w:tcPr>
            <w:tcW w:w="4644" w:type="dxa"/>
          </w:tcPr>
          <w:p w14:paraId="0B834270" w14:textId="77777777" w:rsidR="00C63DB1" w:rsidRPr="00B52B23" w:rsidRDefault="00485739" w:rsidP="009C0711">
            <w:pPr>
              <w:keepNext/>
              <w:keepLines/>
              <w:tabs>
                <w:tab w:val="left" w:pos="4180"/>
              </w:tabs>
              <w:jc w:val="both"/>
              <w:rPr>
                <w:sz w:val="28"/>
                <w:szCs w:val="28"/>
              </w:rPr>
            </w:pPr>
            <w:r>
              <w:rPr>
                <w:spacing w:val="-11"/>
                <w:sz w:val="28"/>
                <w:szCs w:val="28"/>
              </w:rPr>
              <w:t>О внесении изменений в</w:t>
            </w:r>
            <w:r w:rsidR="00C63DB1">
              <w:rPr>
                <w:spacing w:val="-11"/>
                <w:sz w:val="28"/>
                <w:szCs w:val="28"/>
              </w:rPr>
              <w:t xml:space="preserve"> </w:t>
            </w:r>
            <w:r w:rsidR="009C0711">
              <w:rPr>
                <w:spacing w:val="-11"/>
                <w:sz w:val="28"/>
                <w:szCs w:val="28"/>
              </w:rPr>
              <w:t>Порядок предоставления субсидий из бюджета городского поселения Беринговский на возмещение затрат по погребению умерших, согласно гарантированному перечню услуг, утвержденный постановлением Администрации городског</w:t>
            </w:r>
            <w:r w:rsidR="006806BE">
              <w:rPr>
                <w:spacing w:val="-11"/>
                <w:sz w:val="28"/>
                <w:szCs w:val="28"/>
              </w:rPr>
              <w:t>о поселения Беринговский от 26 и</w:t>
            </w:r>
            <w:r w:rsidR="009C0711">
              <w:rPr>
                <w:spacing w:val="-11"/>
                <w:sz w:val="28"/>
                <w:szCs w:val="28"/>
              </w:rPr>
              <w:t>юня 2015 года № 63</w:t>
            </w:r>
          </w:p>
        </w:tc>
      </w:tr>
    </w:tbl>
    <w:p w14:paraId="02A865A4" w14:textId="77777777" w:rsidR="00343784" w:rsidRDefault="00343784" w:rsidP="00C63DB1">
      <w:pPr>
        <w:keepNext/>
        <w:keepLines/>
        <w:tabs>
          <w:tab w:val="left" w:pos="4180"/>
        </w:tabs>
        <w:jc w:val="both"/>
        <w:rPr>
          <w:sz w:val="28"/>
          <w:szCs w:val="28"/>
        </w:rPr>
      </w:pPr>
    </w:p>
    <w:p w14:paraId="114FEB65" w14:textId="77777777" w:rsidR="00531BC6" w:rsidRPr="001743A5" w:rsidRDefault="00531BC6" w:rsidP="00C63DB1">
      <w:pPr>
        <w:keepNext/>
        <w:keepLines/>
        <w:tabs>
          <w:tab w:val="left" w:pos="4180"/>
        </w:tabs>
        <w:jc w:val="both"/>
        <w:rPr>
          <w:sz w:val="28"/>
          <w:szCs w:val="28"/>
        </w:rPr>
      </w:pPr>
    </w:p>
    <w:p w14:paraId="53DE3E42" w14:textId="1AAAFF71" w:rsidR="0023648A" w:rsidRDefault="00CC3F79" w:rsidP="0023648A">
      <w:pPr>
        <w:ind w:firstLine="708"/>
        <w:jc w:val="both"/>
        <w:rPr>
          <w:color w:val="000000"/>
          <w:sz w:val="28"/>
          <w:szCs w:val="28"/>
        </w:rPr>
      </w:pPr>
      <w:r w:rsidRPr="004D3C4D">
        <w:rPr>
          <w:spacing w:val="-8"/>
          <w:sz w:val="28"/>
          <w:szCs w:val="28"/>
        </w:rPr>
        <w:t xml:space="preserve">В соответствии со статьями 78, 78.5 Бюджетного кодекса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23648A">
        <w:rPr>
          <w:spacing w:val="-8"/>
          <w:sz w:val="28"/>
          <w:szCs w:val="28"/>
        </w:rPr>
        <w:t xml:space="preserve">и в целях уточнения отдельных положений Порядка предоставления субсидий из бюджета городского поселения Беринговский на возмещение затрат по погребению умерших, согласно гарантированному перечню услуг, утвержденного постановлением Администрации городского поселения Беринговский от 26 июня 2015 года № 63, </w:t>
      </w:r>
      <w:r w:rsidR="0023648A">
        <w:rPr>
          <w:color w:val="000000"/>
          <w:sz w:val="28"/>
          <w:szCs w:val="28"/>
        </w:rPr>
        <w:t xml:space="preserve">Администрация городского поселения Беринговский. </w:t>
      </w:r>
    </w:p>
    <w:p w14:paraId="266E4334" w14:textId="100740E6" w:rsidR="00CC3F79" w:rsidRPr="004D3C4D" w:rsidRDefault="00CC3F79" w:rsidP="00CC3F79">
      <w:pPr>
        <w:pStyle w:val="22"/>
        <w:shd w:val="clear" w:color="auto" w:fill="auto"/>
        <w:spacing w:before="0"/>
        <w:ind w:left="20" w:right="20" w:firstLine="740"/>
        <w:rPr>
          <w:spacing w:val="-8"/>
          <w:sz w:val="28"/>
          <w:szCs w:val="28"/>
        </w:rPr>
      </w:pPr>
    </w:p>
    <w:p w14:paraId="7788F509" w14:textId="77777777" w:rsidR="0023648A" w:rsidRDefault="0023648A" w:rsidP="00CC3F79">
      <w:pPr>
        <w:pStyle w:val="22"/>
        <w:shd w:val="clear" w:color="auto" w:fill="auto"/>
        <w:spacing w:before="0"/>
        <w:ind w:left="20" w:firstLine="0"/>
        <w:jc w:val="left"/>
        <w:rPr>
          <w:spacing w:val="-8"/>
          <w:sz w:val="28"/>
          <w:szCs w:val="28"/>
        </w:rPr>
      </w:pPr>
    </w:p>
    <w:p w14:paraId="6F14E506" w14:textId="5C3EFA30" w:rsidR="00CC3F79" w:rsidRDefault="00CC3F79" w:rsidP="00CC3F79">
      <w:pPr>
        <w:pStyle w:val="22"/>
        <w:shd w:val="clear" w:color="auto" w:fill="auto"/>
        <w:spacing w:before="0"/>
        <w:ind w:left="20" w:firstLine="0"/>
        <w:jc w:val="left"/>
        <w:rPr>
          <w:spacing w:val="-8"/>
          <w:sz w:val="28"/>
          <w:szCs w:val="28"/>
        </w:rPr>
      </w:pPr>
      <w:r w:rsidRPr="004D3C4D">
        <w:rPr>
          <w:spacing w:val="-8"/>
          <w:sz w:val="28"/>
          <w:szCs w:val="28"/>
        </w:rPr>
        <w:t>ПОСТАНОВЛЯ</w:t>
      </w:r>
      <w:r w:rsidR="0023648A">
        <w:rPr>
          <w:spacing w:val="-8"/>
          <w:sz w:val="28"/>
          <w:szCs w:val="28"/>
        </w:rPr>
        <w:t>ЕТ</w:t>
      </w:r>
      <w:r w:rsidRPr="004D3C4D">
        <w:rPr>
          <w:spacing w:val="-8"/>
          <w:sz w:val="28"/>
          <w:szCs w:val="28"/>
        </w:rPr>
        <w:t>:</w:t>
      </w:r>
    </w:p>
    <w:p w14:paraId="52426DB9" w14:textId="77777777" w:rsidR="0023648A" w:rsidRPr="004D3C4D" w:rsidRDefault="0023648A" w:rsidP="00CC3F79">
      <w:pPr>
        <w:pStyle w:val="22"/>
        <w:shd w:val="clear" w:color="auto" w:fill="auto"/>
        <w:spacing w:before="0"/>
        <w:ind w:left="20" w:firstLine="0"/>
        <w:jc w:val="left"/>
        <w:rPr>
          <w:spacing w:val="-8"/>
          <w:sz w:val="28"/>
          <w:szCs w:val="28"/>
        </w:rPr>
      </w:pPr>
    </w:p>
    <w:p w14:paraId="0FA30DCB" w14:textId="2C4BB71B" w:rsidR="00665A5F" w:rsidRDefault="00CC3F79" w:rsidP="009C0711">
      <w:pPr>
        <w:tabs>
          <w:tab w:val="left" w:pos="709"/>
        </w:tabs>
        <w:jc w:val="both"/>
        <w:rPr>
          <w:sz w:val="28"/>
          <w:szCs w:val="28"/>
        </w:rPr>
      </w:pPr>
      <w:r>
        <w:rPr>
          <w:sz w:val="28"/>
          <w:szCs w:val="28"/>
        </w:rPr>
        <w:t xml:space="preserve">          1. </w:t>
      </w:r>
      <w:r w:rsidR="004D3C4D">
        <w:rPr>
          <w:spacing w:val="-8"/>
          <w:sz w:val="28"/>
          <w:szCs w:val="28"/>
        </w:rPr>
        <w:t>Поряд</w:t>
      </w:r>
      <w:r w:rsidR="0023648A">
        <w:rPr>
          <w:spacing w:val="-8"/>
          <w:sz w:val="28"/>
          <w:szCs w:val="28"/>
        </w:rPr>
        <w:t>ок</w:t>
      </w:r>
      <w:r w:rsidR="004D3C4D">
        <w:rPr>
          <w:spacing w:val="-8"/>
          <w:sz w:val="28"/>
          <w:szCs w:val="28"/>
        </w:rPr>
        <w:t xml:space="preserve"> предоставления субсидий из бюджета городского поселения Беринговский на возмещение затрат по погребению умерших, согласно гарантированному перечню услуг, утвержденного постановлением Администрации городского поселения Беринговский от 26 июня 2015 года № 63, </w:t>
      </w:r>
      <w:r w:rsidR="009C0711">
        <w:rPr>
          <w:sz w:val="28"/>
          <w:szCs w:val="28"/>
        </w:rPr>
        <w:t>изложить в редакции согласно Приложению к настоящему</w:t>
      </w:r>
      <w:r>
        <w:rPr>
          <w:sz w:val="28"/>
          <w:szCs w:val="28"/>
        </w:rPr>
        <w:t xml:space="preserve"> </w:t>
      </w:r>
      <w:r w:rsidR="009C0711">
        <w:rPr>
          <w:sz w:val="28"/>
          <w:szCs w:val="28"/>
        </w:rPr>
        <w:t>постановлению.</w:t>
      </w:r>
    </w:p>
    <w:p w14:paraId="3887B731" w14:textId="77777777" w:rsidR="0023648A" w:rsidRDefault="0023648A" w:rsidP="009C0711">
      <w:pPr>
        <w:tabs>
          <w:tab w:val="left" w:pos="709"/>
        </w:tabs>
        <w:jc w:val="both"/>
        <w:rPr>
          <w:sz w:val="28"/>
          <w:szCs w:val="28"/>
        </w:rPr>
      </w:pPr>
    </w:p>
    <w:p w14:paraId="7D54ECE6" w14:textId="30464105" w:rsidR="002124AE" w:rsidRPr="00343784" w:rsidRDefault="00082A01" w:rsidP="005B0988">
      <w:pPr>
        <w:tabs>
          <w:tab w:val="left" w:pos="709"/>
        </w:tabs>
        <w:ind w:firstLine="708"/>
        <w:jc w:val="both"/>
        <w:rPr>
          <w:sz w:val="28"/>
          <w:szCs w:val="28"/>
        </w:rPr>
      </w:pPr>
      <w:r w:rsidRPr="00343784">
        <w:rPr>
          <w:sz w:val="28"/>
          <w:szCs w:val="28"/>
        </w:rPr>
        <w:lastRenderedPageBreak/>
        <w:t>2</w:t>
      </w:r>
      <w:r w:rsidR="002124AE" w:rsidRPr="00343784">
        <w:rPr>
          <w:sz w:val="28"/>
          <w:szCs w:val="28"/>
        </w:rPr>
        <w:t>.</w:t>
      </w:r>
      <w:r w:rsidR="009C0711" w:rsidRPr="009C0711">
        <w:rPr>
          <w:sz w:val="28"/>
          <w:szCs w:val="28"/>
        </w:rPr>
        <w:t xml:space="preserve"> </w:t>
      </w:r>
      <w:r w:rsidR="00A66AE8">
        <w:rPr>
          <w:sz w:val="28"/>
          <w:szCs w:val="28"/>
        </w:rPr>
        <w:t xml:space="preserve">Обнародовать настоящее постановление в официальном сетевом издании: </w:t>
      </w:r>
      <w:r w:rsidR="00A66AE8" w:rsidRPr="002F0701">
        <w:rPr>
          <w:sz w:val="28"/>
          <w:szCs w:val="28"/>
        </w:rPr>
        <w:t>интернет-портале газеты «Крайний Север».</w:t>
      </w:r>
    </w:p>
    <w:p w14:paraId="4E217729" w14:textId="77777777" w:rsidR="0023648A" w:rsidRDefault="0023648A" w:rsidP="0023648A">
      <w:pPr>
        <w:ind w:firstLine="709"/>
        <w:jc w:val="both"/>
        <w:rPr>
          <w:sz w:val="28"/>
          <w:szCs w:val="28"/>
        </w:rPr>
      </w:pPr>
    </w:p>
    <w:p w14:paraId="25DAD440" w14:textId="1BBA1C05" w:rsidR="0023648A" w:rsidRDefault="0023648A" w:rsidP="0023648A">
      <w:pPr>
        <w:ind w:firstLine="709"/>
        <w:jc w:val="both"/>
        <w:rPr>
          <w:sz w:val="28"/>
          <w:szCs w:val="28"/>
        </w:rPr>
      </w:pPr>
      <w:r>
        <w:rPr>
          <w:sz w:val="28"/>
          <w:szCs w:val="28"/>
        </w:rPr>
        <w:t>3</w:t>
      </w:r>
      <w:r w:rsidRPr="000A32A8">
        <w:rPr>
          <w:sz w:val="28"/>
          <w:szCs w:val="28"/>
        </w:rPr>
        <w:t>.</w:t>
      </w:r>
      <w:r>
        <w:rPr>
          <w:sz w:val="28"/>
          <w:szCs w:val="28"/>
        </w:rPr>
        <w:t xml:space="preserve"> Настоящее постановление вступает в силу с момента подписания и распространяет своё действие на правоотношение, возникшие с 01 января 2025 года.</w:t>
      </w:r>
    </w:p>
    <w:p w14:paraId="3E1130AF" w14:textId="77777777" w:rsidR="002124AE" w:rsidRPr="00343784" w:rsidRDefault="002124AE" w:rsidP="002124AE">
      <w:pPr>
        <w:pStyle w:val="a5"/>
        <w:tabs>
          <w:tab w:val="left" w:pos="709"/>
        </w:tabs>
        <w:ind w:firstLine="708"/>
        <w:jc w:val="both"/>
        <w:rPr>
          <w:sz w:val="28"/>
          <w:szCs w:val="28"/>
        </w:rPr>
      </w:pPr>
    </w:p>
    <w:p w14:paraId="3485909A" w14:textId="06643A2D" w:rsidR="002124AE" w:rsidRPr="00343784" w:rsidRDefault="0023648A" w:rsidP="002124AE">
      <w:pPr>
        <w:tabs>
          <w:tab w:val="left" w:pos="709"/>
        </w:tabs>
        <w:ind w:firstLine="708"/>
        <w:jc w:val="both"/>
        <w:rPr>
          <w:sz w:val="28"/>
          <w:szCs w:val="28"/>
        </w:rPr>
      </w:pPr>
      <w:r>
        <w:rPr>
          <w:sz w:val="28"/>
          <w:szCs w:val="28"/>
        </w:rPr>
        <w:t>4</w:t>
      </w:r>
      <w:r w:rsidR="00C63DB1" w:rsidRPr="00343784">
        <w:rPr>
          <w:sz w:val="28"/>
          <w:szCs w:val="28"/>
        </w:rPr>
        <w:t>.</w:t>
      </w:r>
      <w:r w:rsidR="005B0988">
        <w:rPr>
          <w:sz w:val="28"/>
          <w:szCs w:val="28"/>
        </w:rPr>
        <w:t xml:space="preserve"> </w:t>
      </w:r>
      <w:r w:rsidR="009C0711">
        <w:rPr>
          <w:sz w:val="28"/>
          <w:szCs w:val="28"/>
        </w:rPr>
        <w:t>Контроль за исполнением настоящего постановления возложить на</w:t>
      </w:r>
      <w:r w:rsidR="00531BC6">
        <w:rPr>
          <w:sz w:val="28"/>
          <w:szCs w:val="28"/>
        </w:rPr>
        <w:t xml:space="preserve"> </w:t>
      </w:r>
      <w:r>
        <w:rPr>
          <w:sz w:val="28"/>
          <w:szCs w:val="28"/>
        </w:rPr>
        <w:t xml:space="preserve">исполняющую обязанность </w:t>
      </w:r>
      <w:r w:rsidR="00531BC6">
        <w:rPr>
          <w:sz w:val="28"/>
          <w:szCs w:val="28"/>
        </w:rPr>
        <w:t xml:space="preserve">заместителя Главы Администрации городского поселения Беринговский </w:t>
      </w:r>
      <w:proofErr w:type="spellStart"/>
      <w:r>
        <w:rPr>
          <w:sz w:val="28"/>
          <w:szCs w:val="28"/>
        </w:rPr>
        <w:t>Тарабаеву</w:t>
      </w:r>
      <w:proofErr w:type="spellEnd"/>
      <w:r>
        <w:rPr>
          <w:sz w:val="28"/>
          <w:szCs w:val="28"/>
        </w:rPr>
        <w:t xml:space="preserve"> </w:t>
      </w:r>
      <w:proofErr w:type="spellStart"/>
      <w:r>
        <w:rPr>
          <w:sz w:val="28"/>
          <w:szCs w:val="28"/>
        </w:rPr>
        <w:t>Ю.А</w:t>
      </w:r>
      <w:proofErr w:type="spellEnd"/>
      <w:r>
        <w:rPr>
          <w:sz w:val="28"/>
          <w:szCs w:val="28"/>
        </w:rPr>
        <w:t>.</w:t>
      </w:r>
    </w:p>
    <w:p w14:paraId="0309346C" w14:textId="77777777" w:rsidR="00C63DB1" w:rsidRDefault="00C63DB1" w:rsidP="00C63DB1">
      <w:pPr>
        <w:pStyle w:val="consplusnormal0"/>
        <w:shd w:val="clear" w:color="auto" w:fill="FFFFFF"/>
        <w:spacing w:after="0"/>
        <w:jc w:val="both"/>
        <w:textAlignment w:val="top"/>
        <w:rPr>
          <w:sz w:val="28"/>
          <w:szCs w:val="28"/>
        </w:rPr>
      </w:pPr>
    </w:p>
    <w:p w14:paraId="3848C05C" w14:textId="77777777" w:rsidR="005B0988" w:rsidRDefault="005B0988" w:rsidP="00C63DB1">
      <w:pPr>
        <w:pStyle w:val="consplusnormal0"/>
        <w:shd w:val="clear" w:color="auto" w:fill="FFFFFF"/>
        <w:spacing w:after="0"/>
        <w:jc w:val="both"/>
        <w:textAlignment w:val="top"/>
        <w:rPr>
          <w:sz w:val="28"/>
          <w:szCs w:val="28"/>
        </w:rPr>
      </w:pPr>
    </w:p>
    <w:p w14:paraId="5A08662F" w14:textId="77777777" w:rsidR="005B0988" w:rsidRPr="003128F3" w:rsidRDefault="005B0988" w:rsidP="00C63DB1">
      <w:pPr>
        <w:pStyle w:val="consplusnormal0"/>
        <w:shd w:val="clear" w:color="auto" w:fill="FFFFFF"/>
        <w:spacing w:after="0"/>
        <w:jc w:val="both"/>
        <w:textAlignment w:val="top"/>
        <w:rPr>
          <w:sz w:val="28"/>
          <w:szCs w:val="28"/>
        </w:rPr>
      </w:pPr>
    </w:p>
    <w:p w14:paraId="0F44EDF9" w14:textId="52F97B7B" w:rsidR="00C63DB1" w:rsidRPr="00D9062D" w:rsidRDefault="00C63DB1" w:rsidP="00C63DB1">
      <w:pPr>
        <w:pStyle w:val="a3"/>
        <w:jc w:val="both"/>
        <w:rPr>
          <w:b w:val="0"/>
          <w:szCs w:val="28"/>
        </w:rPr>
      </w:pPr>
      <w:r>
        <w:rPr>
          <w:b w:val="0"/>
          <w:szCs w:val="28"/>
        </w:rPr>
        <w:t xml:space="preserve"> </w:t>
      </w:r>
      <w:r w:rsidR="0023648A">
        <w:rPr>
          <w:b w:val="0"/>
          <w:szCs w:val="28"/>
        </w:rPr>
        <w:t xml:space="preserve">И.о. </w:t>
      </w:r>
      <w:r>
        <w:rPr>
          <w:b w:val="0"/>
          <w:szCs w:val="28"/>
        </w:rPr>
        <w:t>Глав</w:t>
      </w:r>
      <w:r w:rsidR="0023648A">
        <w:rPr>
          <w:b w:val="0"/>
          <w:szCs w:val="28"/>
        </w:rPr>
        <w:t>ы</w:t>
      </w:r>
      <w:r w:rsidRPr="00D9062D">
        <w:rPr>
          <w:b w:val="0"/>
          <w:szCs w:val="28"/>
        </w:rPr>
        <w:t xml:space="preserve"> Администрации                        </w:t>
      </w:r>
      <w:r w:rsidR="00555D7E">
        <w:rPr>
          <w:b w:val="0"/>
          <w:szCs w:val="28"/>
        </w:rPr>
        <w:t xml:space="preserve">  </w:t>
      </w:r>
      <w:r w:rsidRPr="00D9062D">
        <w:rPr>
          <w:b w:val="0"/>
          <w:szCs w:val="28"/>
        </w:rPr>
        <w:t xml:space="preserve">                 </w:t>
      </w:r>
      <w:r>
        <w:rPr>
          <w:b w:val="0"/>
          <w:szCs w:val="28"/>
        </w:rPr>
        <w:t xml:space="preserve">     </w:t>
      </w:r>
      <w:r w:rsidR="0023648A">
        <w:rPr>
          <w:b w:val="0"/>
          <w:szCs w:val="28"/>
        </w:rPr>
        <w:t xml:space="preserve">               </w:t>
      </w:r>
      <w:proofErr w:type="spellStart"/>
      <w:r w:rsidR="0023648A">
        <w:rPr>
          <w:b w:val="0"/>
          <w:szCs w:val="28"/>
        </w:rPr>
        <w:t>Ю.А</w:t>
      </w:r>
      <w:proofErr w:type="spellEnd"/>
      <w:r w:rsidR="0023648A">
        <w:rPr>
          <w:b w:val="0"/>
          <w:szCs w:val="28"/>
        </w:rPr>
        <w:t xml:space="preserve">. </w:t>
      </w:r>
      <w:proofErr w:type="spellStart"/>
      <w:r w:rsidR="0023648A">
        <w:rPr>
          <w:b w:val="0"/>
          <w:szCs w:val="28"/>
        </w:rPr>
        <w:t>Тарабаева</w:t>
      </w:r>
      <w:proofErr w:type="spellEnd"/>
    </w:p>
    <w:p w14:paraId="626A1537" w14:textId="77777777" w:rsidR="00C63DB1" w:rsidRDefault="00C63DB1" w:rsidP="00C63DB1">
      <w:pPr>
        <w:pStyle w:val="a3"/>
        <w:jc w:val="both"/>
        <w:rPr>
          <w:b w:val="0"/>
          <w:sz w:val="26"/>
          <w:szCs w:val="26"/>
        </w:rPr>
      </w:pPr>
    </w:p>
    <w:p w14:paraId="1ABCBBD2" w14:textId="77777777" w:rsidR="00201634" w:rsidRDefault="00201634" w:rsidP="00241D54">
      <w:pPr>
        <w:jc w:val="right"/>
        <w:rPr>
          <w:sz w:val="28"/>
          <w:szCs w:val="28"/>
        </w:rPr>
      </w:pPr>
    </w:p>
    <w:p w14:paraId="557E1CC9" w14:textId="77777777" w:rsidR="00932E45" w:rsidRDefault="00932E45" w:rsidP="00846D72">
      <w:pPr>
        <w:rPr>
          <w:sz w:val="28"/>
          <w:szCs w:val="28"/>
        </w:rPr>
      </w:pPr>
    </w:p>
    <w:p w14:paraId="62233F62" w14:textId="77777777" w:rsidR="00932E45" w:rsidRDefault="00932E45" w:rsidP="00846D72">
      <w:pPr>
        <w:rPr>
          <w:sz w:val="28"/>
          <w:szCs w:val="28"/>
        </w:rPr>
      </w:pPr>
    </w:p>
    <w:p w14:paraId="7D436FCF" w14:textId="77777777" w:rsidR="00201634" w:rsidRDefault="00201634" w:rsidP="00846D72">
      <w:pPr>
        <w:rPr>
          <w:sz w:val="28"/>
          <w:szCs w:val="28"/>
        </w:rPr>
      </w:pPr>
    </w:p>
    <w:p w14:paraId="1F2556E8" w14:textId="77777777" w:rsidR="00201634" w:rsidRDefault="00201634" w:rsidP="00846D72">
      <w:pPr>
        <w:rPr>
          <w:sz w:val="28"/>
          <w:szCs w:val="28"/>
        </w:rPr>
      </w:pPr>
    </w:p>
    <w:p w14:paraId="7683BBC0" w14:textId="77777777" w:rsidR="00201634" w:rsidRDefault="00201634" w:rsidP="00846D72">
      <w:pPr>
        <w:rPr>
          <w:sz w:val="28"/>
          <w:szCs w:val="28"/>
        </w:rPr>
      </w:pPr>
    </w:p>
    <w:p w14:paraId="36C69ACE" w14:textId="77777777" w:rsidR="00D72988" w:rsidRDefault="00D72988" w:rsidP="00555D7E">
      <w:pPr>
        <w:rPr>
          <w:b/>
          <w:sz w:val="28"/>
          <w:szCs w:val="28"/>
        </w:rPr>
      </w:pPr>
    </w:p>
    <w:p w14:paraId="7C2D9398" w14:textId="77777777" w:rsidR="00F57B82" w:rsidRDefault="00F57B82" w:rsidP="00555D7E">
      <w:pPr>
        <w:rPr>
          <w:b/>
          <w:sz w:val="28"/>
          <w:szCs w:val="28"/>
        </w:rPr>
      </w:pPr>
    </w:p>
    <w:p w14:paraId="7B842859" w14:textId="77777777" w:rsidR="00F57B82" w:rsidRDefault="00F57B82" w:rsidP="00555D7E">
      <w:pPr>
        <w:rPr>
          <w:b/>
          <w:sz w:val="28"/>
          <w:szCs w:val="28"/>
        </w:rPr>
      </w:pPr>
    </w:p>
    <w:p w14:paraId="180CE189" w14:textId="77777777" w:rsidR="00D2010F" w:rsidRDefault="00D2010F" w:rsidP="00D2010F">
      <w:pPr>
        <w:pStyle w:val="ConsPlusNonformat"/>
        <w:widowControl/>
        <w:tabs>
          <w:tab w:val="left" w:pos="554"/>
        </w:tabs>
        <w:rPr>
          <w:rFonts w:ascii="Times New Roman" w:hAnsi="Times New Roman" w:cs="Times New Roman"/>
          <w:sz w:val="22"/>
          <w:szCs w:val="22"/>
        </w:rPr>
      </w:pPr>
      <w:bookmarkStart w:id="0" w:name="sub_2402"/>
    </w:p>
    <w:p w14:paraId="4134FA58" w14:textId="77777777" w:rsidR="00FA5D07" w:rsidRPr="00D2010F" w:rsidRDefault="00FA5D07" w:rsidP="007E7778">
      <w:pPr>
        <w:ind w:firstLine="567"/>
        <w:jc w:val="both"/>
        <w:rPr>
          <w:sz w:val="28"/>
          <w:szCs w:val="28"/>
        </w:rPr>
      </w:pPr>
    </w:p>
    <w:bookmarkEnd w:id="0"/>
    <w:p w14:paraId="2874D6F0" w14:textId="77777777" w:rsidR="000F2AD7" w:rsidRDefault="000F2AD7" w:rsidP="000F2AD7">
      <w:pPr>
        <w:pStyle w:val="ConsPlusNonformat"/>
        <w:widowControl/>
        <w:jc w:val="right"/>
        <w:rPr>
          <w:rFonts w:ascii="Times New Roman" w:hAnsi="Times New Roman" w:cs="Times New Roman"/>
          <w:sz w:val="22"/>
          <w:szCs w:val="22"/>
        </w:rPr>
      </w:pPr>
    </w:p>
    <w:p w14:paraId="25668E47" w14:textId="77777777" w:rsidR="000F2AD7" w:rsidRDefault="000F2AD7" w:rsidP="000F2AD7">
      <w:pPr>
        <w:pStyle w:val="ConsPlusNonformat"/>
        <w:widowControl/>
        <w:jc w:val="right"/>
        <w:rPr>
          <w:rFonts w:ascii="Times New Roman" w:hAnsi="Times New Roman" w:cs="Times New Roman"/>
          <w:sz w:val="22"/>
          <w:szCs w:val="22"/>
        </w:rPr>
      </w:pPr>
    </w:p>
    <w:p w14:paraId="6A6D1281" w14:textId="77777777" w:rsidR="000F2AD7" w:rsidRDefault="000F2AD7" w:rsidP="000F2AD7">
      <w:pPr>
        <w:pStyle w:val="ConsPlusNonformat"/>
        <w:widowControl/>
        <w:jc w:val="right"/>
        <w:rPr>
          <w:rFonts w:ascii="Times New Roman" w:hAnsi="Times New Roman" w:cs="Times New Roman"/>
          <w:sz w:val="22"/>
          <w:szCs w:val="22"/>
        </w:rPr>
      </w:pPr>
    </w:p>
    <w:p w14:paraId="756BE176" w14:textId="77777777" w:rsidR="000F2AD7" w:rsidRDefault="000F2AD7" w:rsidP="007B65C7">
      <w:pPr>
        <w:pStyle w:val="ConsPlusNonformat"/>
        <w:widowControl/>
        <w:tabs>
          <w:tab w:val="left" w:pos="554"/>
        </w:tabs>
        <w:rPr>
          <w:rFonts w:ascii="Times New Roman" w:hAnsi="Times New Roman" w:cs="Times New Roman"/>
          <w:sz w:val="22"/>
          <w:szCs w:val="22"/>
        </w:rPr>
      </w:pPr>
    </w:p>
    <w:p w14:paraId="46B55CB6" w14:textId="77777777" w:rsidR="000F2AD7" w:rsidRPr="00E3547C" w:rsidRDefault="000F2AD7" w:rsidP="000F2AD7">
      <w:pPr>
        <w:pStyle w:val="ConsPlusNonformat"/>
        <w:widowControl/>
        <w:jc w:val="right"/>
        <w:rPr>
          <w:rFonts w:ascii="Times New Roman" w:hAnsi="Times New Roman" w:cs="Times New Roman"/>
          <w:sz w:val="22"/>
          <w:szCs w:val="22"/>
        </w:rPr>
      </w:pPr>
    </w:p>
    <w:p w14:paraId="36B27AE0" w14:textId="77777777" w:rsidR="000F2AD7" w:rsidRPr="00E3547C" w:rsidRDefault="000F2AD7" w:rsidP="000F2AD7">
      <w:pPr>
        <w:pStyle w:val="ConsPlusNonformat"/>
        <w:widowControl/>
        <w:jc w:val="both"/>
        <w:rPr>
          <w:rFonts w:ascii="Times New Roman" w:hAnsi="Times New Roman" w:cs="Times New Roman"/>
          <w:sz w:val="22"/>
          <w:szCs w:val="22"/>
        </w:rPr>
      </w:pPr>
    </w:p>
    <w:p w14:paraId="7820A529" w14:textId="77777777" w:rsidR="000F2AD7" w:rsidRDefault="000F2AD7" w:rsidP="000F2AD7">
      <w:pPr>
        <w:pStyle w:val="ConsPlusNonformat"/>
        <w:widowControl/>
        <w:jc w:val="center"/>
        <w:rPr>
          <w:rFonts w:ascii="Times New Roman" w:hAnsi="Times New Roman" w:cs="Times New Roman"/>
          <w:b/>
          <w:bCs/>
          <w:sz w:val="22"/>
          <w:szCs w:val="22"/>
        </w:rPr>
      </w:pPr>
    </w:p>
    <w:p w14:paraId="176D022B" w14:textId="77777777" w:rsidR="000F2AD7" w:rsidRDefault="000F2AD7" w:rsidP="000F2AD7">
      <w:pPr>
        <w:pStyle w:val="ConsPlusNonformat"/>
        <w:widowControl/>
        <w:jc w:val="center"/>
        <w:rPr>
          <w:rFonts w:ascii="Times New Roman" w:hAnsi="Times New Roman" w:cs="Times New Roman"/>
          <w:b/>
          <w:bCs/>
          <w:sz w:val="26"/>
          <w:szCs w:val="26"/>
        </w:rPr>
      </w:pPr>
    </w:p>
    <w:p w14:paraId="4BF8F13B" w14:textId="77777777" w:rsidR="00665A5F" w:rsidRDefault="00665A5F" w:rsidP="000F2AD7">
      <w:pPr>
        <w:pStyle w:val="ConsPlusNonformat"/>
        <w:widowControl/>
        <w:jc w:val="center"/>
        <w:rPr>
          <w:rFonts w:ascii="Times New Roman" w:hAnsi="Times New Roman" w:cs="Times New Roman"/>
          <w:b/>
          <w:bCs/>
          <w:sz w:val="26"/>
          <w:szCs w:val="26"/>
        </w:rPr>
      </w:pPr>
    </w:p>
    <w:p w14:paraId="284B3475" w14:textId="77777777" w:rsidR="00665A5F" w:rsidRDefault="00665A5F" w:rsidP="000F2AD7">
      <w:pPr>
        <w:pStyle w:val="ConsPlusNonformat"/>
        <w:widowControl/>
        <w:jc w:val="center"/>
        <w:rPr>
          <w:rFonts w:ascii="Times New Roman" w:hAnsi="Times New Roman" w:cs="Times New Roman"/>
          <w:b/>
          <w:bCs/>
          <w:sz w:val="26"/>
          <w:szCs w:val="26"/>
        </w:rPr>
      </w:pPr>
    </w:p>
    <w:p w14:paraId="6828460B" w14:textId="77777777" w:rsidR="00665A5F" w:rsidRDefault="00665A5F" w:rsidP="000F2AD7">
      <w:pPr>
        <w:pStyle w:val="ConsPlusNonformat"/>
        <w:widowControl/>
        <w:jc w:val="center"/>
        <w:rPr>
          <w:rFonts w:ascii="Times New Roman" w:hAnsi="Times New Roman" w:cs="Times New Roman"/>
          <w:b/>
          <w:bCs/>
          <w:sz w:val="26"/>
          <w:szCs w:val="26"/>
        </w:rPr>
      </w:pPr>
    </w:p>
    <w:p w14:paraId="6C13F028" w14:textId="77777777" w:rsidR="00665A5F" w:rsidRPr="0023648A" w:rsidRDefault="00665A5F" w:rsidP="0023648A">
      <w:pPr>
        <w:pStyle w:val="ConsPlusNonformat"/>
        <w:widowControl/>
        <w:rPr>
          <w:rFonts w:ascii="Times New Roman" w:hAnsi="Times New Roman" w:cs="Times New Roman"/>
          <w:b/>
          <w:bCs/>
          <w:sz w:val="28"/>
          <w:szCs w:val="28"/>
        </w:rPr>
        <w:sectPr w:rsidR="00665A5F" w:rsidRPr="0023648A" w:rsidSect="00962890">
          <w:pgSz w:w="11906" w:h="16838"/>
          <w:pgMar w:top="851" w:right="991" w:bottom="851" w:left="1134" w:header="709" w:footer="709" w:gutter="0"/>
          <w:cols w:space="708"/>
          <w:docGrid w:linePitch="360"/>
        </w:sectPr>
      </w:pPr>
    </w:p>
    <w:tbl>
      <w:tblPr>
        <w:tblpPr w:leftFromText="180" w:rightFromText="180" w:vertAnchor="page" w:horzAnchor="margin" w:tblpXSpec="right" w:tblpY="961"/>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23648A" w:rsidRPr="0023648A" w14:paraId="41E908A5" w14:textId="77777777" w:rsidTr="0023648A">
        <w:trPr>
          <w:trHeight w:val="1562"/>
        </w:trPr>
        <w:tc>
          <w:tcPr>
            <w:tcW w:w="4678" w:type="dxa"/>
            <w:tcBorders>
              <w:top w:val="nil"/>
              <w:left w:val="nil"/>
              <w:bottom w:val="nil"/>
              <w:right w:val="nil"/>
            </w:tcBorders>
          </w:tcPr>
          <w:p w14:paraId="23E82ED9" w14:textId="77777777" w:rsidR="0023648A" w:rsidRPr="0023648A" w:rsidRDefault="0023648A" w:rsidP="0023648A">
            <w:pPr>
              <w:pStyle w:val="ConsPlusNonformat"/>
              <w:rPr>
                <w:rFonts w:ascii="Times New Roman" w:hAnsi="Times New Roman" w:cs="Times New Roman"/>
                <w:bCs/>
                <w:sz w:val="28"/>
                <w:szCs w:val="28"/>
              </w:rPr>
            </w:pPr>
          </w:p>
          <w:p w14:paraId="1D5A0011" w14:textId="77777777" w:rsidR="0023648A" w:rsidRPr="0023648A" w:rsidRDefault="0023648A" w:rsidP="0023648A">
            <w:pPr>
              <w:pStyle w:val="ConsPlusNonformat"/>
              <w:jc w:val="center"/>
              <w:rPr>
                <w:rFonts w:ascii="Times New Roman" w:hAnsi="Times New Roman" w:cs="Times New Roman"/>
                <w:bCs/>
                <w:sz w:val="28"/>
                <w:szCs w:val="28"/>
              </w:rPr>
            </w:pPr>
            <w:r w:rsidRPr="0023648A">
              <w:rPr>
                <w:rFonts w:ascii="Times New Roman" w:hAnsi="Times New Roman" w:cs="Times New Roman"/>
                <w:bCs/>
                <w:sz w:val="28"/>
                <w:szCs w:val="28"/>
              </w:rPr>
              <w:t>ПРИЛОЖЕНИЕ</w:t>
            </w:r>
          </w:p>
          <w:p w14:paraId="20C15FB9" w14:textId="77777777" w:rsidR="0023648A" w:rsidRPr="0023648A" w:rsidRDefault="0023648A" w:rsidP="0023648A">
            <w:pPr>
              <w:pStyle w:val="ConsPlusNonformat"/>
              <w:jc w:val="center"/>
              <w:rPr>
                <w:rFonts w:ascii="Times New Roman" w:hAnsi="Times New Roman" w:cs="Times New Roman"/>
                <w:bCs/>
                <w:sz w:val="28"/>
                <w:szCs w:val="28"/>
              </w:rPr>
            </w:pPr>
            <w:r w:rsidRPr="0023648A">
              <w:rPr>
                <w:rFonts w:ascii="Times New Roman" w:hAnsi="Times New Roman" w:cs="Times New Roman"/>
                <w:bCs/>
                <w:sz w:val="28"/>
                <w:szCs w:val="28"/>
              </w:rPr>
              <w:t>к постановлению Администрации</w:t>
            </w:r>
          </w:p>
          <w:p w14:paraId="358203FD" w14:textId="77777777" w:rsidR="0023648A" w:rsidRPr="0023648A" w:rsidRDefault="0023648A" w:rsidP="0023648A">
            <w:pPr>
              <w:pStyle w:val="ConsPlusNonformat"/>
              <w:jc w:val="center"/>
              <w:rPr>
                <w:rFonts w:ascii="Times New Roman" w:hAnsi="Times New Roman" w:cs="Times New Roman"/>
                <w:bCs/>
                <w:sz w:val="28"/>
                <w:szCs w:val="28"/>
              </w:rPr>
            </w:pPr>
            <w:r w:rsidRPr="0023648A">
              <w:rPr>
                <w:rFonts w:ascii="Times New Roman" w:hAnsi="Times New Roman" w:cs="Times New Roman"/>
                <w:bCs/>
                <w:sz w:val="28"/>
                <w:szCs w:val="28"/>
              </w:rPr>
              <w:t xml:space="preserve">городского поселения Беринговский </w:t>
            </w:r>
          </w:p>
          <w:p w14:paraId="57DFDB33" w14:textId="3884DCDC" w:rsidR="0023648A" w:rsidRPr="0023648A" w:rsidRDefault="0023648A" w:rsidP="0023648A">
            <w:pPr>
              <w:pStyle w:val="ConsPlusNonformat"/>
              <w:jc w:val="center"/>
              <w:rPr>
                <w:rFonts w:ascii="Times New Roman" w:hAnsi="Times New Roman" w:cs="Times New Roman"/>
                <w:bCs/>
                <w:sz w:val="28"/>
                <w:szCs w:val="28"/>
              </w:rPr>
            </w:pPr>
            <w:r w:rsidRPr="0023648A">
              <w:rPr>
                <w:rFonts w:ascii="Times New Roman" w:hAnsi="Times New Roman" w:cs="Times New Roman"/>
                <w:bCs/>
                <w:sz w:val="28"/>
                <w:szCs w:val="28"/>
              </w:rPr>
              <w:t xml:space="preserve">от </w:t>
            </w:r>
            <w:r>
              <w:rPr>
                <w:rFonts w:ascii="Times New Roman" w:hAnsi="Times New Roman" w:cs="Times New Roman"/>
                <w:bCs/>
                <w:sz w:val="28"/>
                <w:szCs w:val="28"/>
              </w:rPr>
              <w:t>03 марта</w:t>
            </w:r>
            <w:r w:rsidRPr="0023648A">
              <w:rPr>
                <w:rFonts w:ascii="Times New Roman" w:hAnsi="Times New Roman" w:cs="Times New Roman"/>
                <w:bCs/>
                <w:sz w:val="28"/>
                <w:szCs w:val="28"/>
              </w:rPr>
              <w:t xml:space="preserve"> 2025 года № </w:t>
            </w:r>
            <w:r>
              <w:rPr>
                <w:rFonts w:ascii="Times New Roman" w:hAnsi="Times New Roman" w:cs="Times New Roman"/>
                <w:bCs/>
                <w:sz w:val="28"/>
                <w:szCs w:val="28"/>
              </w:rPr>
              <w:t>21</w:t>
            </w:r>
          </w:p>
        </w:tc>
      </w:tr>
    </w:tbl>
    <w:p w14:paraId="4246CC2D" w14:textId="77777777" w:rsidR="00531BC6" w:rsidRPr="0023648A" w:rsidRDefault="00531BC6" w:rsidP="00665A5F">
      <w:pPr>
        <w:pStyle w:val="ConsPlusNonformat"/>
        <w:widowControl/>
        <w:jc w:val="center"/>
        <w:rPr>
          <w:rFonts w:ascii="Times New Roman" w:hAnsi="Times New Roman" w:cs="Times New Roman"/>
          <w:bCs/>
          <w:sz w:val="28"/>
          <w:szCs w:val="28"/>
        </w:rPr>
      </w:pPr>
    </w:p>
    <w:p w14:paraId="3113AD12" w14:textId="77777777" w:rsidR="00531BC6" w:rsidRPr="0023648A" w:rsidRDefault="00531BC6" w:rsidP="00531BC6">
      <w:pPr>
        <w:rPr>
          <w:sz w:val="28"/>
          <w:szCs w:val="28"/>
        </w:rPr>
      </w:pPr>
    </w:p>
    <w:p w14:paraId="5AE35365" w14:textId="77777777" w:rsidR="00531BC6" w:rsidRPr="0023648A" w:rsidRDefault="00531BC6" w:rsidP="00531BC6">
      <w:pPr>
        <w:rPr>
          <w:sz w:val="28"/>
          <w:szCs w:val="28"/>
        </w:rPr>
      </w:pPr>
    </w:p>
    <w:p w14:paraId="5E032AF2" w14:textId="77777777" w:rsidR="00531BC6" w:rsidRPr="0023648A" w:rsidRDefault="00531BC6" w:rsidP="00531BC6">
      <w:pPr>
        <w:rPr>
          <w:sz w:val="28"/>
          <w:szCs w:val="28"/>
        </w:rPr>
      </w:pPr>
    </w:p>
    <w:p w14:paraId="3A937D47" w14:textId="77777777" w:rsidR="00531BC6" w:rsidRPr="0023648A" w:rsidRDefault="00531BC6" w:rsidP="00531BC6">
      <w:pPr>
        <w:rPr>
          <w:sz w:val="28"/>
          <w:szCs w:val="28"/>
        </w:rPr>
      </w:pPr>
    </w:p>
    <w:p w14:paraId="4739CDD5" w14:textId="77777777" w:rsidR="009460D7" w:rsidRPr="0023648A" w:rsidRDefault="009460D7" w:rsidP="00531BC6">
      <w:pPr>
        <w:jc w:val="center"/>
        <w:rPr>
          <w:b/>
          <w:sz w:val="28"/>
          <w:szCs w:val="28"/>
        </w:rPr>
      </w:pPr>
    </w:p>
    <w:p w14:paraId="0F9A3155" w14:textId="77777777" w:rsidR="009460D7" w:rsidRPr="0023648A" w:rsidRDefault="009460D7" w:rsidP="00531BC6">
      <w:pPr>
        <w:jc w:val="center"/>
        <w:rPr>
          <w:b/>
          <w:sz w:val="28"/>
          <w:szCs w:val="28"/>
        </w:rPr>
      </w:pPr>
    </w:p>
    <w:p w14:paraId="29635243" w14:textId="77777777" w:rsidR="00531BC6" w:rsidRPr="0023648A" w:rsidRDefault="00531BC6" w:rsidP="00531BC6">
      <w:pPr>
        <w:jc w:val="center"/>
        <w:rPr>
          <w:b/>
          <w:sz w:val="28"/>
          <w:szCs w:val="28"/>
        </w:rPr>
      </w:pPr>
      <w:r w:rsidRPr="0023648A">
        <w:rPr>
          <w:b/>
          <w:sz w:val="28"/>
          <w:szCs w:val="28"/>
        </w:rPr>
        <w:t xml:space="preserve">«Порядок предоставления субсидий из бюджета городского поселения Беринговский на возмещение затрат по погребению умерших, </w:t>
      </w:r>
    </w:p>
    <w:p w14:paraId="625799A6" w14:textId="77777777" w:rsidR="00D64B07" w:rsidRPr="0023648A" w:rsidRDefault="00531BC6" w:rsidP="00531BC6">
      <w:pPr>
        <w:jc w:val="center"/>
        <w:rPr>
          <w:b/>
          <w:sz w:val="28"/>
          <w:szCs w:val="28"/>
        </w:rPr>
      </w:pPr>
      <w:r w:rsidRPr="0023648A">
        <w:rPr>
          <w:b/>
          <w:sz w:val="28"/>
          <w:szCs w:val="28"/>
        </w:rPr>
        <w:t>согласно гарантированному перечню услуг</w:t>
      </w:r>
      <w:r w:rsidR="009460D7" w:rsidRPr="0023648A">
        <w:rPr>
          <w:b/>
          <w:sz w:val="28"/>
          <w:szCs w:val="28"/>
        </w:rPr>
        <w:t>»</w:t>
      </w:r>
    </w:p>
    <w:p w14:paraId="55AE4FD1" w14:textId="77777777" w:rsidR="00531BC6" w:rsidRPr="0023648A" w:rsidRDefault="00531BC6" w:rsidP="00531BC6">
      <w:pPr>
        <w:jc w:val="center"/>
        <w:rPr>
          <w:b/>
          <w:sz w:val="28"/>
          <w:szCs w:val="28"/>
        </w:rPr>
      </w:pPr>
    </w:p>
    <w:p w14:paraId="1B38EEF4" w14:textId="77777777" w:rsidR="00531BC6" w:rsidRPr="0023648A" w:rsidRDefault="00531BC6" w:rsidP="00531BC6">
      <w:pPr>
        <w:jc w:val="center"/>
        <w:rPr>
          <w:b/>
          <w:sz w:val="28"/>
          <w:szCs w:val="28"/>
        </w:rPr>
      </w:pPr>
      <w:r w:rsidRPr="0023648A">
        <w:rPr>
          <w:b/>
          <w:sz w:val="28"/>
          <w:szCs w:val="28"/>
        </w:rPr>
        <w:t>1. Общие положения</w:t>
      </w:r>
    </w:p>
    <w:p w14:paraId="7233BAF0" w14:textId="77777777" w:rsidR="00531BC6" w:rsidRPr="0023648A" w:rsidRDefault="00531BC6" w:rsidP="00531BC6">
      <w:pPr>
        <w:jc w:val="both"/>
        <w:rPr>
          <w:sz w:val="28"/>
          <w:szCs w:val="28"/>
        </w:rPr>
      </w:pPr>
    </w:p>
    <w:p w14:paraId="45978126" w14:textId="77777777" w:rsidR="00531BC6" w:rsidRPr="0023648A" w:rsidRDefault="00531BC6" w:rsidP="00531BC6">
      <w:pPr>
        <w:ind w:firstLine="709"/>
        <w:jc w:val="both"/>
        <w:rPr>
          <w:sz w:val="28"/>
          <w:szCs w:val="28"/>
        </w:rPr>
      </w:pPr>
      <w:r w:rsidRPr="0023648A">
        <w:rPr>
          <w:sz w:val="28"/>
          <w:szCs w:val="28"/>
        </w:rPr>
        <w:t>1.1. Настоящий порядок разработан в соответствии с Бюджетным кодексом Российской Федерации, Федеральным законом от 12 января 1996 года № 8-ФЗ «О погребении и похоронном деле»,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муниципальными правовыми актами городского поселения Беринговский.</w:t>
      </w:r>
      <w:r w:rsidR="004061F3" w:rsidRPr="0023648A">
        <w:rPr>
          <w:sz w:val="28"/>
          <w:szCs w:val="28"/>
        </w:rPr>
        <w:t xml:space="preserve"> Он определяет цели, условия, порядок предоставления субсидий, предоставление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14:paraId="6042614D" w14:textId="77777777" w:rsidR="00531BC6" w:rsidRPr="0023648A" w:rsidRDefault="00531BC6" w:rsidP="00531BC6">
      <w:pPr>
        <w:ind w:firstLine="709"/>
        <w:jc w:val="both"/>
        <w:rPr>
          <w:sz w:val="28"/>
          <w:szCs w:val="28"/>
        </w:rPr>
      </w:pPr>
      <w:r w:rsidRPr="0023648A">
        <w:rPr>
          <w:sz w:val="28"/>
          <w:szCs w:val="28"/>
        </w:rPr>
        <w:t>1.2. Настоящий Порядок определяет условия и механизм пред</w:t>
      </w:r>
      <w:r w:rsidR="00391129" w:rsidRPr="0023648A">
        <w:rPr>
          <w:sz w:val="28"/>
          <w:szCs w:val="28"/>
        </w:rPr>
        <w:t xml:space="preserve">оставления субсидий из бюджета </w:t>
      </w:r>
      <w:r w:rsidR="00595769" w:rsidRPr="0023648A">
        <w:rPr>
          <w:sz w:val="28"/>
          <w:szCs w:val="28"/>
        </w:rPr>
        <w:t xml:space="preserve">городского поселения Беринговский </w:t>
      </w:r>
      <w:r w:rsidRPr="0023648A">
        <w:rPr>
          <w:sz w:val="28"/>
          <w:szCs w:val="28"/>
        </w:rPr>
        <w:t>на возмещение затрат по погребению умерших (</w:t>
      </w:r>
      <w:r w:rsidR="00391129" w:rsidRPr="0023648A">
        <w:rPr>
          <w:sz w:val="28"/>
          <w:szCs w:val="28"/>
        </w:rPr>
        <w:t>далее – Субсидия) на территории городского поселения Беринговский, согласно гарантированному перечню услуг.</w:t>
      </w:r>
    </w:p>
    <w:p w14:paraId="6D9BA049" w14:textId="77777777" w:rsidR="00391129" w:rsidRPr="0023648A" w:rsidRDefault="00391129" w:rsidP="00531BC6">
      <w:pPr>
        <w:ind w:firstLine="709"/>
        <w:jc w:val="both"/>
        <w:rPr>
          <w:sz w:val="28"/>
          <w:szCs w:val="28"/>
        </w:rPr>
      </w:pPr>
      <w:r w:rsidRPr="0023648A">
        <w:rPr>
          <w:sz w:val="28"/>
          <w:szCs w:val="28"/>
        </w:rPr>
        <w:t>1.3. Основные понятия и термины, используемые в настоящем Порядке:</w:t>
      </w:r>
    </w:p>
    <w:p w14:paraId="0660FE25" w14:textId="77777777" w:rsidR="00391129" w:rsidRPr="0023648A" w:rsidRDefault="00391129" w:rsidP="00531BC6">
      <w:pPr>
        <w:ind w:firstLine="709"/>
        <w:jc w:val="both"/>
        <w:rPr>
          <w:sz w:val="28"/>
          <w:szCs w:val="28"/>
        </w:rPr>
      </w:pPr>
      <w:r w:rsidRPr="0023648A">
        <w:rPr>
          <w:sz w:val="28"/>
          <w:szCs w:val="28"/>
        </w:rPr>
        <w:t>Главный распорядитель – Администрация городского поселения Беринговский (далее – Администрация);</w:t>
      </w:r>
    </w:p>
    <w:p w14:paraId="52027B07" w14:textId="77777777" w:rsidR="00391129" w:rsidRPr="0023648A" w:rsidRDefault="00391129" w:rsidP="00531BC6">
      <w:pPr>
        <w:ind w:firstLine="709"/>
        <w:jc w:val="both"/>
        <w:rPr>
          <w:sz w:val="28"/>
          <w:szCs w:val="28"/>
        </w:rPr>
      </w:pPr>
      <w:r w:rsidRPr="0023648A">
        <w:rPr>
          <w:sz w:val="28"/>
          <w:szCs w:val="28"/>
        </w:rPr>
        <w:t xml:space="preserve">Претендент – любое юридическое лицо (за исключением государственных (муниципальных) учреждений), индивидуальный предприниматель, являющиеся специализированной службой по вопросам похоронного дела, отобранной в соответствии с Порядком </w:t>
      </w:r>
      <w:r w:rsidR="007C046C" w:rsidRPr="0023648A">
        <w:rPr>
          <w:sz w:val="28"/>
          <w:szCs w:val="28"/>
        </w:rPr>
        <w:t>отбора иных служб по вопросам похоронного дела;</w:t>
      </w:r>
    </w:p>
    <w:p w14:paraId="44368E1D" w14:textId="71448548" w:rsidR="007C046C" w:rsidRPr="0023648A" w:rsidRDefault="007C046C" w:rsidP="00531BC6">
      <w:pPr>
        <w:ind w:firstLine="709"/>
        <w:jc w:val="both"/>
        <w:rPr>
          <w:sz w:val="28"/>
          <w:szCs w:val="28"/>
        </w:rPr>
      </w:pPr>
      <w:r w:rsidRPr="0023648A">
        <w:rPr>
          <w:sz w:val="28"/>
          <w:szCs w:val="28"/>
        </w:rPr>
        <w:t xml:space="preserve">Получатель субсидии – Претендент, прошедший отбор и </w:t>
      </w:r>
      <w:r w:rsidR="009460D7" w:rsidRPr="0023648A">
        <w:rPr>
          <w:sz w:val="28"/>
          <w:szCs w:val="28"/>
        </w:rPr>
        <w:t>утвержденный распоряжением</w:t>
      </w:r>
      <w:r w:rsidR="006806BE" w:rsidRPr="0023648A">
        <w:rPr>
          <w:sz w:val="28"/>
          <w:szCs w:val="28"/>
        </w:rPr>
        <w:t xml:space="preserve"> </w:t>
      </w:r>
      <w:r w:rsidRPr="0023648A">
        <w:rPr>
          <w:sz w:val="28"/>
          <w:szCs w:val="28"/>
        </w:rPr>
        <w:t>Администра</w:t>
      </w:r>
      <w:r w:rsidR="006806BE" w:rsidRPr="0023648A">
        <w:rPr>
          <w:sz w:val="28"/>
          <w:szCs w:val="28"/>
        </w:rPr>
        <w:t>ци</w:t>
      </w:r>
      <w:r w:rsidR="0023648A" w:rsidRPr="0023648A">
        <w:rPr>
          <w:sz w:val="28"/>
          <w:szCs w:val="28"/>
        </w:rPr>
        <w:t>и</w:t>
      </w:r>
      <w:r w:rsidR="006806BE" w:rsidRPr="0023648A">
        <w:rPr>
          <w:sz w:val="28"/>
          <w:szCs w:val="28"/>
        </w:rPr>
        <w:t xml:space="preserve"> городского поселения Беринговский в соответствии с пунктом 1.5 настоящего Порядка.</w:t>
      </w:r>
      <w:r w:rsidR="004061F3" w:rsidRPr="0023648A">
        <w:rPr>
          <w:sz w:val="28"/>
          <w:szCs w:val="28"/>
        </w:rPr>
        <w:t xml:space="preserve"> Источником субсидий на возмещение затрат являются финансовые средства бюджета Беринговского городского поселения.</w:t>
      </w:r>
    </w:p>
    <w:p w14:paraId="7BF6CED1" w14:textId="77777777" w:rsidR="006806BE" w:rsidRPr="0023648A" w:rsidRDefault="006806BE" w:rsidP="00531BC6">
      <w:pPr>
        <w:ind w:firstLine="709"/>
        <w:jc w:val="both"/>
        <w:rPr>
          <w:sz w:val="28"/>
          <w:szCs w:val="28"/>
        </w:rPr>
      </w:pPr>
      <w:r w:rsidRPr="0023648A">
        <w:rPr>
          <w:sz w:val="28"/>
          <w:szCs w:val="28"/>
        </w:rPr>
        <w:t>1.4. Субсидия имеет заявительный характер и предоставляется</w:t>
      </w:r>
      <w:r w:rsidR="004061F3" w:rsidRPr="0023648A">
        <w:rPr>
          <w:sz w:val="28"/>
          <w:szCs w:val="28"/>
        </w:rPr>
        <w:t xml:space="preserve"> на безвозмездной и безвозвратной основе</w:t>
      </w:r>
      <w:r w:rsidRPr="0023648A">
        <w:rPr>
          <w:sz w:val="28"/>
          <w:szCs w:val="28"/>
        </w:rPr>
        <w:t xml:space="preserve"> из бюджета городского поселения Беринговский в целях возмещения юридическим лицам (за исключением государственных (муниципальных) учреждений), индивидуальным предпринимателям затрат</w:t>
      </w:r>
      <w:r w:rsidR="00234916" w:rsidRPr="0023648A">
        <w:rPr>
          <w:sz w:val="28"/>
          <w:szCs w:val="28"/>
        </w:rPr>
        <w:t xml:space="preserve"> по </w:t>
      </w:r>
      <w:r w:rsidR="00234916" w:rsidRPr="0023648A">
        <w:rPr>
          <w:sz w:val="28"/>
          <w:szCs w:val="28"/>
        </w:rPr>
        <w:lastRenderedPageBreak/>
        <w:t>погребению умерших, произведённых в соответствии с гарантированным перечнем услуг по погребению.</w:t>
      </w:r>
    </w:p>
    <w:p w14:paraId="4669116D" w14:textId="77777777" w:rsidR="00234916" w:rsidRPr="0023648A" w:rsidRDefault="00234916" w:rsidP="00531BC6">
      <w:pPr>
        <w:ind w:firstLine="709"/>
        <w:jc w:val="both"/>
        <w:rPr>
          <w:sz w:val="28"/>
          <w:szCs w:val="28"/>
        </w:rPr>
      </w:pPr>
      <w:r w:rsidRPr="0023648A">
        <w:rPr>
          <w:sz w:val="28"/>
          <w:szCs w:val="28"/>
        </w:rPr>
        <w:t>1.5. Критерии отбора получателей субсидий, имеющих право на получение субсидий.</w:t>
      </w:r>
    </w:p>
    <w:p w14:paraId="47CE52D9" w14:textId="77777777" w:rsidR="00234916" w:rsidRPr="0023648A" w:rsidRDefault="00234916" w:rsidP="00531BC6">
      <w:pPr>
        <w:ind w:firstLine="709"/>
        <w:jc w:val="both"/>
        <w:rPr>
          <w:sz w:val="28"/>
          <w:szCs w:val="28"/>
        </w:rPr>
      </w:pPr>
      <w:r w:rsidRPr="0023648A">
        <w:rPr>
          <w:sz w:val="28"/>
          <w:szCs w:val="28"/>
        </w:rPr>
        <w:t>Право на получение субсидий имеет юридическое лицо (за исключением государственных (муниципальных) учреждений) или индивидуальный предприниматель, со</w:t>
      </w:r>
      <w:r w:rsidR="00595769" w:rsidRPr="0023648A">
        <w:rPr>
          <w:sz w:val="28"/>
          <w:szCs w:val="28"/>
        </w:rPr>
        <w:t>ответствующе</w:t>
      </w:r>
      <w:r w:rsidRPr="0023648A">
        <w:rPr>
          <w:sz w:val="28"/>
          <w:szCs w:val="28"/>
        </w:rPr>
        <w:t>е одновременно следующим условиям:</w:t>
      </w:r>
    </w:p>
    <w:p w14:paraId="514D16EA" w14:textId="77777777" w:rsidR="00234916" w:rsidRPr="0023648A" w:rsidRDefault="00ED3C63" w:rsidP="00531BC6">
      <w:pPr>
        <w:ind w:firstLine="709"/>
        <w:jc w:val="both"/>
        <w:rPr>
          <w:sz w:val="28"/>
          <w:szCs w:val="28"/>
        </w:rPr>
      </w:pPr>
      <w:r w:rsidRPr="0023648A">
        <w:rPr>
          <w:sz w:val="28"/>
          <w:szCs w:val="28"/>
        </w:rPr>
        <w:t>наделение статусом</w:t>
      </w:r>
      <w:r w:rsidR="00234916" w:rsidRPr="0023648A">
        <w:rPr>
          <w:sz w:val="28"/>
          <w:szCs w:val="28"/>
        </w:rPr>
        <w:t xml:space="preserve"> спе</w:t>
      </w:r>
      <w:r w:rsidR="00595769" w:rsidRPr="0023648A">
        <w:rPr>
          <w:sz w:val="28"/>
          <w:szCs w:val="28"/>
        </w:rPr>
        <w:t>циализированной службы</w:t>
      </w:r>
      <w:r w:rsidR="00234916" w:rsidRPr="0023648A">
        <w:rPr>
          <w:sz w:val="28"/>
          <w:szCs w:val="28"/>
        </w:rPr>
        <w:t xml:space="preserve"> по вопросам похоронного де</w:t>
      </w:r>
      <w:r w:rsidR="00595769" w:rsidRPr="0023648A">
        <w:rPr>
          <w:sz w:val="28"/>
          <w:szCs w:val="28"/>
        </w:rPr>
        <w:t>ла и (или) службы</w:t>
      </w:r>
      <w:r w:rsidR="00234916" w:rsidRPr="0023648A">
        <w:rPr>
          <w:sz w:val="28"/>
          <w:szCs w:val="28"/>
        </w:rPr>
        <w:t xml:space="preserve"> по вопросам похоронного дела, отобранной в соответствии с Порядком отбора иных служб по вопросам похоронного дела, утвержденным Администрацией;</w:t>
      </w:r>
    </w:p>
    <w:p w14:paraId="1574DECF" w14:textId="77777777" w:rsidR="00234916" w:rsidRPr="0023648A" w:rsidRDefault="00ED3C63" w:rsidP="00531BC6">
      <w:pPr>
        <w:ind w:firstLine="709"/>
        <w:jc w:val="both"/>
        <w:rPr>
          <w:sz w:val="28"/>
          <w:szCs w:val="28"/>
        </w:rPr>
      </w:pPr>
      <w:r w:rsidRPr="0023648A">
        <w:rPr>
          <w:sz w:val="28"/>
          <w:szCs w:val="28"/>
        </w:rPr>
        <w:t>о</w:t>
      </w:r>
      <w:r w:rsidR="00234916" w:rsidRPr="0023648A">
        <w:rPr>
          <w:sz w:val="28"/>
          <w:szCs w:val="28"/>
        </w:rPr>
        <w:t>существление деятельности по погребению умерших на территории городского поселения Беринговский Анадырского муниципального района;</w:t>
      </w:r>
    </w:p>
    <w:p w14:paraId="3F946FD5" w14:textId="77777777" w:rsidR="00234916" w:rsidRPr="0023648A" w:rsidRDefault="00ED3C63" w:rsidP="00531BC6">
      <w:pPr>
        <w:ind w:firstLine="709"/>
        <w:jc w:val="both"/>
        <w:rPr>
          <w:sz w:val="28"/>
          <w:szCs w:val="28"/>
        </w:rPr>
      </w:pPr>
      <w:r w:rsidRPr="0023648A">
        <w:rPr>
          <w:sz w:val="28"/>
          <w:szCs w:val="28"/>
        </w:rPr>
        <w:t>н</w:t>
      </w:r>
      <w:r w:rsidR="00234916" w:rsidRPr="0023648A">
        <w:rPr>
          <w:sz w:val="28"/>
          <w:szCs w:val="28"/>
        </w:rPr>
        <w:t>аличие затрат вследствие оказания услуг по погребению умерших в соответс</w:t>
      </w:r>
      <w:r w:rsidRPr="0023648A">
        <w:rPr>
          <w:sz w:val="28"/>
          <w:szCs w:val="28"/>
        </w:rPr>
        <w:t>т</w:t>
      </w:r>
      <w:r w:rsidR="00234916" w:rsidRPr="0023648A">
        <w:rPr>
          <w:sz w:val="28"/>
          <w:szCs w:val="28"/>
        </w:rPr>
        <w:t>вии с гарантированным перечнем услуг, утвержденным муниципальным правовым актом Администрации на соответс</w:t>
      </w:r>
      <w:r w:rsidRPr="0023648A">
        <w:rPr>
          <w:sz w:val="28"/>
          <w:szCs w:val="28"/>
        </w:rPr>
        <w:t>твую</w:t>
      </w:r>
      <w:r w:rsidR="00234916" w:rsidRPr="0023648A">
        <w:rPr>
          <w:sz w:val="28"/>
          <w:szCs w:val="28"/>
        </w:rPr>
        <w:t>щий финансовый год.</w:t>
      </w:r>
    </w:p>
    <w:p w14:paraId="3C9326E8" w14:textId="77777777" w:rsidR="004061F3" w:rsidRPr="0023648A" w:rsidRDefault="004061F3" w:rsidP="00531BC6">
      <w:pPr>
        <w:ind w:firstLine="709"/>
        <w:jc w:val="both"/>
        <w:rPr>
          <w:sz w:val="28"/>
          <w:szCs w:val="28"/>
        </w:rPr>
      </w:pPr>
      <w:r w:rsidRPr="0023648A">
        <w:rPr>
          <w:sz w:val="28"/>
          <w:szCs w:val="28"/>
        </w:rPr>
        <w:t xml:space="preserve">1.6. Субсидия носит целевой характер и не может быть использована на другие цели. </w:t>
      </w:r>
    </w:p>
    <w:p w14:paraId="744854AA" w14:textId="77777777" w:rsidR="004061F3" w:rsidRPr="0023648A" w:rsidRDefault="004061F3" w:rsidP="00531BC6">
      <w:pPr>
        <w:ind w:firstLine="709"/>
        <w:jc w:val="both"/>
        <w:rPr>
          <w:sz w:val="28"/>
          <w:szCs w:val="28"/>
        </w:rPr>
      </w:pPr>
      <w:r w:rsidRPr="0023648A">
        <w:rPr>
          <w:sz w:val="28"/>
          <w:szCs w:val="28"/>
        </w:rPr>
        <w:t>1.7. 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15E4FB6A" w14:textId="77777777" w:rsidR="00ED3C63" w:rsidRPr="0023648A" w:rsidRDefault="00ED3C63" w:rsidP="00531BC6">
      <w:pPr>
        <w:ind w:firstLine="709"/>
        <w:jc w:val="both"/>
        <w:rPr>
          <w:sz w:val="28"/>
          <w:szCs w:val="28"/>
        </w:rPr>
      </w:pPr>
    </w:p>
    <w:p w14:paraId="0C8DDC84" w14:textId="77777777" w:rsidR="00ED3C63" w:rsidRPr="0023648A" w:rsidRDefault="00ED3C63" w:rsidP="00A96EB3">
      <w:pPr>
        <w:spacing w:line="276" w:lineRule="auto"/>
        <w:jc w:val="center"/>
        <w:rPr>
          <w:b/>
          <w:sz w:val="28"/>
          <w:szCs w:val="28"/>
        </w:rPr>
      </w:pPr>
      <w:r w:rsidRPr="0023648A">
        <w:rPr>
          <w:b/>
          <w:sz w:val="28"/>
          <w:szCs w:val="28"/>
        </w:rPr>
        <w:t>2. Условия и порядок предоставления субсидии</w:t>
      </w:r>
    </w:p>
    <w:p w14:paraId="3951609C" w14:textId="77777777" w:rsidR="00ED3C63" w:rsidRPr="0023648A" w:rsidRDefault="00ED3C63" w:rsidP="00A96EB3">
      <w:pPr>
        <w:spacing w:line="276" w:lineRule="auto"/>
        <w:jc w:val="center"/>
        <w:rPr>
          <w:b/>
          <w:sz w:val="28"/>
          <w:szCs w:val="28"/>
        </w:rPr>
      </w:pPr>
    </w:p>
    <w:p w14:paraId="01F42468" w14:textId="77777777" w:rsidR="00ED3C63" w:rsidRPr="0023648A" w:rsidRDefault="00ED3C63" w:rsidP="00A96EB3">
      <w:pPr>
        <w:spacing w:line="276" w:lineRule="auto"/>
        <w:ind w:firstLine="709"/>
        <w:jc w:val="both"/>
        <w:rPr>
          <w:sz w:val="28"/>
          <w:szCs w:val="28"/>
        </w:rPr>
      </w:pPr>
      <w:r w:rsidRPr="0023648A">
        <w:rPr>
          <w:sz w:val="28"/>
          <w:szCs w:val="28"/>
        </w:rPr>
        <w:t>2.1. Для получения Субсидии Претенденты ежегодно до 20 января представляют в Администрацию следующие документы:</w:t>
      </w:r>
    </w:p>
    <w:p w14:paraId="0E255432" w14:textId="77777777" w:rsidR="00A96EB3" w:rsidRPr="0023648A" w:rsidRDefault="00A96EB3" w:rsidP="00A96EB3">
      <w:pPr>
        <w:pStyle w:val="22"/>
        <w:shd w:val="clear" w:color="auto" w:fill="auto"/>
        <w:tabs>
          <w:tab w:val="left" w:pos="1028"/>
        </w:tabs>
        <w:spacing w:before="0" w:line="276" w:lineRule="auto"/>
        <w:ind w:left="20" w:firstLine="720"/>
        <w:rPr>
          <w:color w:val="000000"/>
          <w:sz w:val="28"/>
          <w:szCs w:val="28"/>
        </w:rPr>
      </w:pPr>
      <w:r w:rsidRPr="0023648A">
        <w:rPr>
          <w:color w:val="000000"/>
          <w:sz w:val="28"/>
          <w:szCs w:val="28"/>
        </w:rPr>
        <w:t>а)</w:t>
      </w:r>
      <w:r w:rsidRPr="0023648A">
        <w:rPr>
          <w:color w:val="000000"/>
          <w:sz w:val="28"/>
          <w:szCs w:val="28"/>
        </w:rPr>
        <w:tab/>
        <w:t>обращение о предоставлении субсидии;</w:t>
      </w:r>
    </w:p>
    <w:p w14:paraId="491BAE4D" w14:textId="77777777" w:rsidR="00A96EB3" w:rsidRPr="0023648A" w:rsidRDefault="00A96EB3" w:rsidP="00A96EB3">
      <w:pPr>
        <w:ind w:firstLine="709"/>
        <w:jc w:val="both"/>
        <w:rPr>
          <w:sz w:val="28"/>
          <w:szCs w:val="28"/>
        </w:rPr>
      </w:pPr>
      <w:r w:rsidRPr="0023648A">
        <w:rPr>
          <w:sz w:val="28"/>
          <w:szCs w:val="28"/>
        </w:rPr>
        <w:t>б) плановый расчет Субсидии на возмещение затрат по погребению на соответствующий финансовый год, по форме согласно Приложению № 1 к настоящему Порядку;</w:t>
      </w:r>
    </w:p>
    <w:p w14:paraId="45FA89ED" w14:textId="77777777" w:rsidR="00A96EB3" w:rsidRPr="0023648A" w:rsidRDefault="00A96EB3" w:rsidP="00A96EB3">
      <w:pPr>
        <w:ind w:firstLine="709"/>
        <w:jc w:val="both"/>
        <w:rPr>
          <w:sz w:val="28"/>
          <w:szCs w:val="28"/>
        </w:rPr>
      </w:pPr>
      <w:r w:rsidRPr="0023648A">
        <w:rPr>
          <w:sz w:val="28"/>
          <w:szCs w:val="28"/>
        </w:rPr>
        <w:t>в) выписка или нотариально заверенная копия из единого государственного реестра юридических лиц или индивидуальных предпринимателей выданная не ранее чем за 6 месяцев до дня подачи Заявки, при этом оказание услуг по погребению может быть, как основным, так и дополнительным видом деятельности;</w:t>
      </w:r>
    </w:p>
    <w:p w14:paraId="378A2DA7" w14:textId="77777777" w:rsidR="00A96EB3" w:rsidRPr="0023648A" w:rsidRDefault="00A96EB3" w:rsidP="00A96EB3">
      <w:pPr>
        <w:ind w:firstLine="709"/>
        <w:jc w:val="both"/>
        <w:rPr>
          <w:sz w:val="28"/>
          <w:szCs w:val="28"/>
        </w:rPr>
      </w:pPr>
      <w:r w:rsidRPr="0023648A">
        <w:rPr>
          <w:sz w:val="28"/>
          <w:szCs w:val="28"/>
        </w:rPr>
        <w:t>копия, заверенная надлежащим образом Устава (для организации) и Свидетельства о государственной регистрации юридического лица или индивидуального предпринимателя;</w:t>
      </w:r>
    </w:p>
    <w:p w14:paraId="4B06305E" w14:textId="2FEC82E8" w:rsidR="00A96EB3" w:rsidRPr="0023648A" w:rsidRDefault="00A96EB3" w:rsidP="00A96EB3">
      <w:pPr>
        <w:pStyle w:val="22"/>
        <w:shd w:val="clear" w:color="auto" w:fill="auto"/>
        <w:tabs>
          <w:tab w:val="left" w:pos="1316"/>
        </w:tabs>
        <w:spacing w:before="0" w:line="276" w:lineRule="auto"/>
        <w:ind w:right="20" w:firstLine="0"/>
        <w:rPr>
          <w:sz w:val="28"/>
          <w:szCs w:val="28"/>
        </w:rPr>
      </w:pPr>
      <w:r w:rsidRPr="0023648A">
        <w:rPr>
          <w:color w:val="000000"/>
          <w:sz w:val="28"/>
          <w:szCs w:val="28"/>
        </w:rPr>
        <w:t xml:space="preserve">             2.2. Претендент, долж</w:t>
      </w:r>
      <w:r w:rsidR="0023648A" w:rsidRPr="0023648A">
        <w:rPr>
          <w:color w:val="000000"/>
          <w:sz w:val="28"/>
          <w:szCs w:val="28"/>
        </w:rPr>
        <w:t>ен</w:t>
      </w:r>
      <w:r w:rsidRPr="0023648A">
        <w:rPr>
          <w:color w:val="000000"/>
          <w:sz w:val="28"/>
          <w:szCs w:val="28"/>
        </w:rPr>
        <w:t xml:space="preserve"> соответствовать требованиям:</w:t>
      </w:r>
    </w:p>
    <w:p w14:paraId="477A51AD" w14:textId="77777777" w:rsidR="00A96EB3" w:rsidRPr="0023648A" w:rsidRDefault="00A96EB3" w:rsidP="00A96EB3">
      <w:pPr>
        <w:pStyle w:val="22"/>
        <w:shd w:val="clear" w:color="auto" w:fill="auto"/>
        <w:tabs>
          <w:tab w:val="left" w:pos="1014"/>
        </w:tabs>
        <w:spacing w:before="0" w:line="276" w:lineRule="auto"/>
        <w:ind w:left="20" w:right="20" w:firstLine="700"/>
        <w:rPr>
          <w:sz w:val="28"/>
          <w:szCs w:val="28"/>
        </w:rPr>
      </w:pPr>
      <w:r w:rsidRPr="0023648A">
        <w:rPr>
          <w:color w:val="000000"/>
          <w:sz w:val="28"/>
          <w:szCs w:val="28"/>
        </w:rPr>
        <w:t>а)</w:t>
      </w:r>
      <w:r w:rsidRPr="0023648A">
        <w:rPr>
          <w:color w:val="000000"/>
          <w:sz w:val="28"/>
          <w:szCs w:val="28"/>
        </w:rPr>
        <w:tab/>
        <w:t>должен осуществлять деятельность на территории Беринговского городского поселения;</w:t>
      </w:r>
    </w:p>
    <w:p w14:paraId="3A9C3749" w14:textId="77777777" w:rsidR="00A96EB3" w:rsidRPr="0023648A" w:rsidRDefault="00A96EB3" w:rsidP="00A96EB3">
      <w:pPr>
        <w:pStyle w:val="22"/>
        <w:shd w:val="clear" w:color="auto" w:fill="auto"/>
        <w:tabs>
          <w:tab w:val="left" w:pos="1134"/>
        </w:tabs>
        <w:spacing w:before="0" w:line="276" w:lineRule="auto"/>
        <w:ind w:left="20" w:right="20" w:firstLine="700"/>
        <w:rPr>
          <w:sz w:val="28"/>
          <w:szCs w:val="28"/>
        </w:rPr>
      </w:pPr>
      <w:r w:rsidRPr="0023648A">
        <w:rPr>
          <w:color w:val="000000"/>
          <w:sz w:val="28"/>
          <w:szCs w:val="28"/>
        </w:rPr>
        <w:t>б)</w:t>
      </w:r>
      <w:r w:rsidRPr="0023648A">
        <w:rPr>
          <w:color w:val="000000"/>
          <w:sz w:val="28"/>
          <w:szCs w:val="28"/>
        </w:rPr>
        <w:tab/>
        <w:t xml:space="preserve">не должен являться иностранным юридическим лицом, в том числе местом регистрации которого является государство или территория, включенные в </w:t>
      </w:r>
      <w:r w:rsidRPr="0023648A">
        <w:rPr>
          <w:color w:val="000000"/>
          <w:sz w:val="28"/>
          <w:szCs w:val="28"/>
        </w:rP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1601B268" w14:textId="77777777" w:rsidR="00A96EB3" w:rsidRPr="0023648A" w:rsidRDefault="00A96EB3" w:rsidP="00A96EB3">
      <w:pPr>
        <w:pStyle w:val="22"/>
        <w:shd w:val="clear" w:color="auto" w:fill="auto"/>
        <w:tabs>
          <w:tab w:val="left" w:pos="1124"/>
        </w:tabs>
        <w:spacing w:before="0" w:line="276" w:lineRule="auto"/>
        <w:ind w:left="20" w:right="20" w:firstLine="700"/>
        <w:rPr>
          <w:sz w:val="28"/>
          <w:szCs w:val="28"/>
        </w:rPr>
      </w:pPr>
      <w:r w:rsidRPr="0023648A">
        <w:rPr>
          <w:color w:val="000000"/>
          <w:sz w:val="28"/>
          <w:szCs w:val="28"/>
        </w:rPr>
        <w:t>в)</w:t>
      </w:r>
      <w:r w:rsidRPr="0023648A">
        <w:rPr>
          <w:color w:val="000000"/>
          <w:sz w:val="28"/>
          <w:szCs w:val="28"/>
        </w:rPr>
        <w:tab/>
        <w:t xml:space="preserve">не должен находиться в перечне организаций и физических лиц, в отношении которых имеются сведения об их причастности </w:t>
      </w:r>
      <w:r w:rsidR="009460D7" w:rsidRPr="0023648A">
        <w:rPr>
          <w:color w:val="000000"/>
          <w:sz w:val="28"/>
          <w:szCs w:val="28"/>
        </w:rPr>
        <w:t>к экстремист</w:t>
      </w:r>
      <w:r w:rsidR="00962890" w:rsidRPr="0023648A">
        <w:rPr>
          <w:color w:val="000000"/>
          <w:sz w:val="28"/>
          <w:szCs w:val="28"/>
        </w:rPr>
        <w:t>ской</w:t>
      </w:r>
      <w:r w:rsidRPr="0023648A">
        <w:rPr>
          <w:color w:val="000000"/>
          <w:sz w:val="28"/>
          <w:szCs w:val="28"/>
        </w:rPr>
        <w:t xml:space="preserve"> деятельности или терроризму;</w:t>
      </w:r>
    </w:p>
    <w:p w14:paraId="5A25ECD0" w14:textId="77777777" w:rsidR="00A96EB3" w:rsidRPr="0023648A" w:rsidRDefault="00A96EB3" w:rsidP="00A96EB3">
      <w:pPr>
        <w:pStyle w:val="22"/>
        <w:shd w:val="clear" w:color="auto" w:fill="auto"/>
        <w:tabs>
          <w:tab w:val="left" w:pos="1042"/>
        </w:tabs>
        <w:spacing w:before="0" w:line="276" w:lineRule="auto"/>
        <w:ind w:left="20" w:right="20" w:firstLine="700"/>
        <w:rPr>
          <w:sz w:val="28"/>
          <w:szCs w:val="28"/>
        </w:rPr>
      </w:pPr>
      <w:r w:rsidRPr="0023648A">
        <w:rPr>
          <w:color w:val="000000"/>
          <w:sz w:val="28"/>
          <w:szCs w:val="28"/>
        </w:rPr>
        <w:t>г)</w:t>
      </w:r>
      <w:r w:rsidRPr="0023648A">
        <w:rPr>
          <w:color w:val="000000"/>
          <w:sz w:val="28"/>
          <w:szCs w:val="28"/>
        </w:rPr>
        <w:tab/>
        <w:t>не должен находится в составляемых в рамках реализации полномочий, предусмотренных</w:t>
      </w:r>
      <w:hyperlink r:id="rId9" w:history="1">
        <w:r w:rsidRPr="0023648A">
          <w:rPr>
            <w:color w:val="000000"/>
            <w:sz w:val="28"/>
            <w:szCs w:val="28"/>
          </w:rPr>
          <w:t xml:space="preserve"> главой VII </w:t>
        </w:r>
      </w:hyperlink>
      <w:r w:rsidRPr="0023648A">
        <w:rPr>
          <w:color w:val="000000"/>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BFAC7C4" w14:textId="77777777" w:rsidR="00A96EB3" w:rsidRPr="0023648A" w:rsidRDefault="00A96EB3" w:rsidP="00A96EB3">
      <w:pPr>
        <w:pStyle w:val="22"/>
        <w:shd w:val="clear" w:color="auto" w:fill="auto"/>
        <w:tabs>
          <w:tab w:val="left" w:pos="1071"/>
        </w:tabs>
        <w:spacing w:before="0" w:line="276" w:lineRule="auto"/>
        <w:ind w:left="20" w:right="20" w:firstLine="700"/>
        <w:rPr>
          <w:sz w:val="28"/>
          <w:szCs w:val="28"/>
        </w:rPr>
      </w:pPr>
      <w:r w:rsidRPr="0023648A">
        <w:rPr>
          <w:color w:val="000000"/>
          <w:sz w:val="28"/>
          <w:szCs w:val="28"/>
        </w:rPr>
        <w:t>д)</w:t>
      </w:r>
      <w:r w:rsidRPr="0023648A">
        <w:rPr>
          <w:color w:val="000000"/>
          <w:sz w:val="28"/>
          <w:szCs w:val="28"/>
        </w:rPr>
        <w:tab/>
        <w:t xml:space="preserve">не должен получать средства из бюджета </w:t>
      </w:r>
      <w:r w:rsidR="00E11D4F" w:rsidRPr="0023648A">
        <w:rPr>
          <w:color w:val="000000"/>
          <w:sz w:val="28"/>
          <w:szCs w:val="28"/>
        </w:rPr>
        <w:t>Беринговского</w:t>
      </w:r>
      <w:r w:rsidRPr="0023648A">
        <w:rPr>
          <w:color w:val="000000"/>
          <w:sz w:val="28"/>
          <w:szCs w:val="28"/>
        </w:rPr>
        <w:t xml:space="preserve"> городского </w:t>
      </w:r>
      <w:r w:rsidR="00E11D4F" w:rsidRPr="0023648A">
        <w:rPr>
          <w:color w:val="000000"/>
          <w:sz w:val="28"/>
          <w:szCs w:val="28"/>
        </w:rPr>
        <w:t xml:space="preserve">поселения </w:t>
      </w:r>
      <w:r w:rsidRPr="0023648A">
        <w:rPr>
          <w:color w:val="000000"/>
          <w:sz w:val="28"/>
          <w:szCs w:val="28"/>
        </w:rPr>
        <w:t>на основании иных нормативных актов или муниципальных правовых актов на цели, указанные в пункте 1.</w:t>
      </w:r>
      <w:r w:rsidR="00E11D4F" w:rsidRPr="0023648A">
        <w:rPr>
          <w:color w:val="000000"/>
          <w:sz w:val="28"/>
          <w:szCs w:val="28"/>
        </w:rPr>
        <w:t>4.</w:t>
      </w:r>
      <w:r w:rsidRPr="0023648A">
        <w:rPr>
          <w:color w:val="000000"/>
          <w:sz w:val="28"/>
          <w:szCs w:val="28"/>
        </w:rPr>
        <w:t xml:space="preserve"> настоящего Порядка;</w:t>
      </w:r>
    </w:p>
    <w:p w14:paraId="5ECEB318" w14:textId="77777777" w:rsidR="00A96EB3" w:rsidRPr="0023648A" w:rsidRDefault="00A96EB3" w:rsidP="00A96EB3">
      <w:pPr>
        <w:pStyle w:val="22"/>
        <w:shd w:val="clear" w:color="auto" w:fill="auto"/>
        <w:tabs>
          <w:tab w:val="left" w:pos="1038"/>
        </w:tabs>
        <w:spacing w:before="0" w:line="276" w:lineRule="auto"/>
        <w:ind w:left="20" w:right="20" w:firstLine="700"/>
        <w:rPr>
          <w:color w:val="000000"/>
          <w:sz w:val="28"/>
          <w:szCs w:val="28"/>
        </w:rPr>
      </w:pPr>
      <w:r w:rsidRPr="0023648A">
        <w:rPr>
          <w:color w:val="000000"/>
          <w:sz w:val="28"/>
          <w:szCs w:val="28"/>
        </w:rPr>
        <w:t>е)</w:t>
      </w:r>
      <w:r w:rsidRPr="0023648A">
        <w:rPr>
          <w:color w:val="000000"/>
          <w:sz w:val="28"/>
          <w:szCs w:val="28"/>
        </w:rPr>
        <w:tab/>
        <w:t xml:space="preserve">не должен является иностранным агентом в соответствии с Федеральным </w:t>
      </w:r>
      <w:hyperlink r:id="rId10" w:history="1">
        <w:r w:rsidRPr="0023648A">
          <w:rPr>
            <w:color w:val="000000"/>
            <w:sz w:val="28"/>
            <w:szCs w:val="28"/>
          </w:rPr>
          <w:t xml:space="preserve">законом </w:t>
        </w:r>
      </w:hyperlink>
      <w:r w:rsidRPr="0023648A">
        <w:rPr>
          <w:color w:val="000000"/>
          <w:sz w:val="28"/>
          <w:szCs w:val="28"/>
        </w:rPr>
        <w:t>«О контроле за деятельностью лиц, находящихся под иностранным влиянием»;</w:t>
      </w:r>
    </w:p>
    <w:p w14:paraId="3AB99A87" w14:textId="77777777" w:rsidR="00A96EB3" w:rsidRPr="0023648A" w:rsidRDefault="00A96EB3" w:rsidP="00A96EB3">
      <w:pPr>
        <w:pStyle w:val="22"/>
        <w:shd w:val="clear" w:color="auto" w:fill="auto"/>
        <w:tabs>
          <w:tab w:val="left" w:pos="1143"/>
        </w:tabs>
        <w:spacing w:before="0" w:line="276" w:lineRule="auto"/>
        <w:ind w:left="20" w:right="20" w:firstLine="700"/>
        <w:rPr>
          <w:sz w:val="28"/>
          <w:szCs w:val="28"/>
        </w:rPr>
      </w:pPr>
      <w:r w:rsidRPr="0023648A">
        <w:rPr>
          <w:color w:val="000000"/>
          <w:sz w:val="28"/>
          <w:szCs w:val="28"/>
        </w:rPr>
        <w:t>ж)</w:t>
      </w:r>
      <w:r w:rsidRPr="0023648A">
        <w:rPr>
          <w:color w:val="000000"/>
          <w:sz w:val="28"/>
          <w:szCs w:val="28"/>
        </w:rPr>
        <w:tab/>
        <w:t xml:space="preserve">на едином налоговом счете </w:t>
      </w:r>
      <w:r w:rsidR="00E11D4F" w:rsidRPr="0023648A">
        <w:rPr>
          <w:color w:val="000000"/>
          <w:sz w:val="28"/>
          <w:szCs w:val="28"/>
        </w:rPr>
        <w:t>Претендента</w:t>
      </w:r>
      <w:r w:rsidRPr="0023648A">
        <w:rPr>
          <w:color w:val="000000"/>
          <w:sz w:val="28"/>
          <w:szCs w:val="28"/>
        </w:rPr>
        <w:t xml:space="preserve">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D69FBB7" w14:textId="77777777" w:rsidR="00A96EB3" w:rsidRPr="0023648A" w:rsidRDefault="00E13F15" w:rsidP="00E13F15">
      <w:pPr>
        <w:pStyle w:val="22"/>
        <w:shd w:val="clear" w:color="auto" w:fill="auto"/>
        <w:tabs>
          <w:tab w:val="left" w:pos="1234"/>
        </w:tabs>
        <w:spacing w:before="0" w:line="276" w:lineRule="auto"/>
        <w:ind w:right="20" w:firstLine="0"/>
        <w:rPr>
          <w:sz w:val="28"/>
          <w:szCs w:val="28"/>
        </w:rPr>
      </w:pPr>
      <w:r w:rsidRPr="0023648A">
        <w:rPr>
          <w:color w:val="000000"/>
          <w:sz w:val="28"/>
          <w:szCs w:val="28"/>
        </w:rPr>
        <w:t xml:space="preserve">           2.4. </w:t>
      </w:r>
      <w:r w:rsidR="00A96EB3" w:rsidRPr="0023648A">
        <w:rPr>
          <w:color w:val="000000"/>
          <w:sz w:val="28"/>
          <w:szCs w:val="28"/>
        </w:rPr>
        <w:t xml:space="preserve">Для подтверждения соответствия требованиям, указанных в пункте 2.3. настоящего Порядка, </w:t>
      </w:r>
      <w:r w:rsidR="00E11D4F" w:rsidRPr="0023648A">
        <w:rPr>
          <w:color w:val="000000"/>
          <w:sz w:val="28"/>
          <w:szCs w:val="28"/>
        </w:rPr>
        <w:t>Претендент</w:t>
      </w:r>
      <w:r w:rsidRPr="0023648A">
        <w:rPr>
          <w:color w:val="000000"/>
          <w:sz w:val="28"/>
          <w:szCs w:val="28"/>
        </w:rPr>
        <w:t xml:space="preserve"> </w:t>
      </w:r>
      <w:r w:rsidR="00A96EB3" w:rsidRPr="0023648A">
        <w:rPr>
          <w:color w:val="000000"/>
          <w:sz w:val="28"/>
          <w:szCs w:val="28"/>
        </w:rPr>
        <w:t>представляет главному распорядителю бюджетных средств следующие документы:</w:t>
      </w:r>
    </w:p>
    <w:p w14:paraId="65EA910A" w14:textId="77777777" w:rsidR="00A96EB3" w:rsidRPr="0023648A" w:rsidRDefault="00E13F15" w:rsidP="00E13F15">
      <w:pPr>
        <w:pStyle w:val="22"/>
        <w:shd w:val="clear" w:color="auto" w:fill="auto"/>
        <w:tabs>
          <w:tab w:val="left" w:pos="1416"/>
        </w:tabs>
        <w:spacing w:before="0" w:line="276" w:lineRule="auto"/>
        <w:ind w:left="720" w:firstLine="0"/>
        <w:rPr>
          <w:sz w:val="28"/>
          <w:szCs w:val="28"/>
        </w:rPr>
      </w:pPr>
      <w:r w:rsidRPr="0023648A">
        <w:rPr>
          <w:color w:val="000000"/>
          <w:sz w:val="28"/>
          <w:szCs w:val="28"/>
        </w:rPr>
        <w:t xml:space="preserve">2.4.1. </w:t>
      </w:r>
      <w:r w:rsidR="009460D7" w:rsidRPr="0023648A">
        <w:rPr>
          <w:color w:val="000000"/>
          <w:sz w:val="28"/>
          <w:szCs w:val="28"/>
        </w:rPr>
        <w:t>З</w:t>
      </w:r>
      <w:r w:rsidR="00A96EB3" w:rsidRPr="0023648A">
        <w:rPr>
          <w:color w:val="000000"/>
          <w:sz w:val="28"/>
          <w:szCs w:val="28"/>
        </w:rPr>
        <w:t>аверенную копию Устава;</w:t>
      </w:r>
    </w:p>
    <w:p w14:paraId="72CB2CAF" w14:textId="77777777" w:rsidR="00A96EB3" w:rsidRPr="0023648A" w:rsidRDefault="00E13F15" w:rsidP="00E13F15">
      <w:pPr>
        <w:pStyle w:val="22"/>
        <w:shd w:val="clear" w:color="auto" w:fill="auto"/>
        <w:tabs>
          <w:tab w:val="left" w:pos="1478"/>
        </w:tabs>
        <w:spacing w:before="0" w:line="276" w:lineRule="auto"/>
        <w:ind w:left="720" w:firstLine="0"/>
        <w:rPr>
          <w:sz w:val="28"/>
          <w:szCs w:val="28"/>
        </w:rPr>
      </w:pPr>
      <w:r w:rsidRPr="0023648A">
        <w:rPr>
          <w:color w:val="000000"/>
          <w:sz w:val="28"/>
          <w:szCs w:val="28"/>
        </w:rPr>
        <w:t xml:space="preserve">2.4.2. </w:t>
      </w:r>
      <w:r w:rsidR="009460D7" w:rsidRPr="0023648A">
        <w:rPr>
          <w:color w:val="000000"/>
          <w:sz w:val="28"/>
          <w:szCs w:val="28"/>
        </w:rPr>
        <w:t>К</w:t>
      </w:r>
      <w:r w:rsidR="00A96EB3" w:rsidRPr="0023648A">
        <w:rPr>
          <w:color w:val="000000"/>
          <w:sz w:val="28"/>
          <w:szCs w:val="28"/>
        </w:rPr>
        <w:t>опию выписки из Единого государственного реестра юридических</w:t>
      </w:r>
    </w:p>
    <w:p w14:paraId="777E1FAB" w14:textId="77777777" w:rsidR="00A96EB3" w:rsidRPr="0023648A" w:rsidRDefault="00A96EB3" w:rsidP="00A96EB3">
      <w:pPr>
        <w:pStyle w:val="22"/>
        <w:shd w:val="clear" w:color="auto" w:fill="auto"/>
        <w:spacing w:before="0" w:line="276" w:lineRule="auto"/>
        <w:ind w:left="20" w:firstLine="0"/>
        <w:jc w:val="left"/>
        <w:rPr>
          <w:sz w:val="28"/>
          <w:szCs w:val="28"/>
        </w:rPr>
      </w:pPr>
      <w:r w:rsidRPr="0023648A">
        <w:rPr>
          <w:color w:val="000000"/>
          <w:sz w:val="28"/>
          <w:szCs w:val="28"/>
        </w:rPr>
        <w:t>лиц;</w:t>
      </w:r>
    </w:p>
    <w:p w14:paraId="3C91EB1E" w14:textId="77777777" w:rsidR="00A96EB3" w:rsidRPr="0023648A" w:rsidRDefault="00E13F15" w:rsidP="00E13F15">
      <w:pPr>
        <w:pStyle w:val="22"/>
        <w:shd w:val="clear" w:color="auto" w:fill="auto"/>
        <w:tabs>
          <w:tab w:val="left" w:pos="1479"/>
        </w:tabs>
        <w:spacing w:before="0" w:line="276" w:lineRule="auto"/>
        <w:ind w:right="20" w:firstLine="0"/>
        <w:rPr>
          <w:sz w:val="28"/>
          <w:szCs w:val="28"/>
        </w:rPr>
      </w:pPr>
      <w:r w:rsidRPr="0023648A">
        <w:rPr>
          <w:color w:val="000000"/>
          <w:sz w:val="28"/>
          <w:szCs w:val="28"/>
        </w:rPr>
        <w:t xml:space="preserve">           2.4.3.</w:t>
      </w:r>
      <w:r w:rsidR="009460D7" w:rsidRPr="0023648A">
        <w:rPr>
          <w:color w:val="000000"/>
          <w:sz w:val="28"/>
          <w:szCs w:val="28"/>
        </w:rPr>
        <w:t xml:space="preserve"> И</w:t>
      </w:r>
      <w:r w:rsidR="00A96EB3" w:rsidRPr="0023648A">
        <w:rPr>
          <w:color w:val="000000"/>
          <w:sz w:val="28"/>
          <w:szCs w:val="28"/>
        </w:rPr>
        <w:t>нформационное письмо (предоставляется заверенное печатью и подп</w:t>
      </w:r>
      <w:r w:rsidRPr="0023648A">
        <w:rPr>
          <w:color w:val="000000"/>
          <w:sz w:val="28"/>
          <w:szCs w:val="28"/>
        </w:rPr>
        <w:t>и</w:t>
      </w:r>
      <w:r w:rsidR="00A96EB3" w:rsidRPr="0023648A">
        <w:rPr>
          <w:color w:val="000000"/>
          <w:sz w:val="28"/>
          <w:szCs w:val="28"/>
        </w:rPr>
        <w:t>сью уполномоченного лица получателя субсидии), содержащее информацию о том, что:</w:t>
      </w:r>
      <w:r w:rsidR="00E11D4F" w:rsidRPr="0023648A">
        <w:rPr>
          <w:color w:val="000000"/>
          <w:sz w:val="28"/>
          <w:szCs w:val="28"/>
        </w:rPr>
        <w:t xml:space="preserve"> </w:t>
      </w:r>
    </w:p>
    <w:p w14:paraId="44F5AB73" w14:textId="77777777" w:rsidR="00A96EB3" w:rsidRPr="0023648A" w:rsidRDefault="00A96EB3" w:rsidP="00A96EB3">
      <w:pPr>
        <w:pStyle w:val="22"/>
        <w:shd w:val="clear" w:color="auto" w:fill="auto"/>
        <w:tabs>
          <w:tab w:val="left" w:pos="1152"/>
        </w:tabs>
        <w:spacing w:before="0" w:line="276" w:lineRule="auto"/>
        <w:ind w:right="20" w:firstLine="700"/>
        <w:rPr>
          <w:sz w:val="28"/>
          <w:szCs w:val="28"/>
        </w:rPr>
      </w:pPr>
      <w:r w:rsidRPr="0023648A">
        <w:rPr>
          <w:color w:val="000000"/>
          <w:sz w:val="28"/>
          <w:szCs w:val="28"/>
        </w:rPr>
        <w:t>а)</w:t>
      </w:r>
      <w:r w:rsidRPr="0023648A">
        <w:rPr>
          <w:color w:val="000000"/>
          <w:sz w:val="28"/>
          <w:szCs w:val="28"/>
        </w:rPr>
        <w:tab/>
        <w:t xml:space="preserve">не получает средства из бюджета </w:t>
      </w:r>
      <w:r w:rsidR="00E11D4F" w:rsidRPr="0023648A">
        <w:rPr>
          <w:color w:val="000000"/>
          <w:sz w:val="28"/>
          <w:szCs w:val="28"/>
        </w:rPr>
        <w:t>Беринговского</w:t>
      </w:r>
      <w:r w:rsidRPr="0023648A">
        <w:rPr>
          <w:color w:val="000000"/>
          <w:sz w:val="28"/>
          <w:szCs w:val="28"/>
        </w:rPr>
        <w:t xml:space="preserve"> городского</w:t>
      </w:r>
      <w:r w:rsidR="00E11D4F" w:rsidRPr="0023648A">
        <w:rPr>
          <w:color w:val="000000"/>
          <w:sz w:val="28"/>
          <w:szCs w:val="28"/>
        </w:rPr>
        <w:t xml:space="preserve"> поселения</w:t>
      </w:r>
      <w:r w:rsidRPr="0023648A">
        <w:rPr>
          <w:color w:val="000000"/>
          <w:sz w:val="28"/>
          <w:szCs w:val="28"/>
        </w:rPr>
        <w:t xml:space="preserve"> на основании иных нормативных актов или муниципальных правовых актов на цели, указанные в пункте 1.</w:t>
      </w:r>
      <w:r w:rsidR="00E11D4F" w:rsidRPr="0023648A">
        <w:rPr>
          <w:color w:val="000000"/>
          <w:sz w:val="28"/>
          <w:szCs w:val="28"/>
        </w:rPr>
        <w:t>4</w:t>
      </w:r>
      <w:r w:rsidRPr="0023648A">
        <w:rPr>
          <w:color w:val="000000"/>
          <w:sz w:val="28"/>
          <w:szCs w:val="28"/>
        </w:rPr>
        <w:t xml:space="preserve"> настоящего Порядка;</w:t>
      </w:r>
    </w:p>
    <w:p w14:paraId="1FBF348B" w14:textId="77777777" w:rsidR="00A96EB3" w:rsidRPr="0023648A" w:rsidRDefault="00A96EB3" w:rsidP="00A96EB3">
      <w:pPr>
        <w:pStyle w:val="22"/>
        <w:shd w:val="clear" w:color="auto" w:fill="auto"/>
        <w:tabs>
          <w:tab w:val="left" w:pos="1114"/>
        </w:tabs>
        <w:spacing w:before="0" w:line="276" w:lineRule="auto"/>
        <w:ind w:right="20" w:firstLine="700"/>
        <w:rPr>
          <w:sz w:val="28"/>
          <w:szCs w:val="28"/>
        </w:rPr>
      </w:pPr>
      <w:r w:rsidRPr="0023648A">
        <w:rPr>
          <w:color w:val="000000"/>
          <w:sz w:val="28"/>
          <w:szCs w:val="28"/>
        </w:rPr>
        <w:t>б)</w:t>
      </w:r>
      <w:r w:rsidRPr="0023648A">
        <w:rPr>
          <w:color w:val="000000"/>
          <w:sz w:val="28"/>
          <w:szCs w:val="28"/>
        </w:rPr>
        <w:tab/>
        <w:t xml:space="preserve">не является иностранным юридическим лицом, в том числе местом регистрации которого является государство или территория, включенные в </w:t>
      </w:r>
      <w:r w:rsidRPr="0023648A">
        <w:rPr>
          <w:color w:val="000000"/>
          <w:sz w:val="28"/>
          <w:szCs w:val="28"/>
        </w:rP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054F8334" w14:textId="77777777" w:rsidR="00A96EB3" w:rsidRPr="0023648A" w:rsidRDefault="00A96EB3" w:rsidP="00A96EB3">
      <w:pPr>
        <w:pStyle w:val="22"/>
        <w:shd w:val="clear" w:color="auto" w:fill="auto"/>
        <w:tabs>
          <w:tab w:val="left" w:pos="1075"/>
        </w:tabs>
        <w:spacing w:before="0" w:line="276" w:lineRule="auto"/>
        <w:ind w:right="20" w:firstLine="700"/>
        <w:rPr>
          <w:sz w:val="28"/>
          <w:szCs w:val="28"/>
        </w:rPr>
      </w:pPr>
      <w:r w:rsidRPr="0023648A">
        <w:rPr>
          <w:color w:val="000000"/>
          <w:sz w:val="28"/>
          <w:szCs w:val="28"/>
        </w:rPr>
        <w:t>в)</w:t>
      </w:r>
      <w:r w:rsidRPr="0023648A">
        <w:rPr>
          <w:color w:val="000000"/>
          <w:sz w:val="28"/>
          <w:szCs w:val="28"/>
        </w:rPr>
        <w:tab/>
        <w:t>не находится в перечне организаций и физических лиц, в отношении которых имеются сведения об их причастности к экстремист</w:t>
      </w:r>
      <w:r w:rsidR="00962890" w:rsidRPr="0023648A">
        <w:rPr>
          <w:color w:val="000000"/>
          <w:sz w:val="28"/>
          <w:szCs w:val="28"/>
        </w:rPr>
        <w:t>с</w:t>
      </w:r>
      <w:r w:rsidRPr="0023648A">
        <w:rPr>
          <w:color w:val="000000"/>
          <w:sz w:val="28"/>
          <w:szCs w:val="28"/>
        </w:rPr>
        <w:t>кой деятельности или терроризму;</w:t>
      </w:r>
    </w:p>
    <w:p w14:paraId="56691909" w14:textId="77777777" w:rsidR="00A96EB3" w:rsidRPr="0023648A" w:rsidRDefault="00A96EB3" w:rsidP="00A96EB3">
      <w:pPr>
        <w:pStyle w:val="22"/>
        <w:shd w:val="clear" w:color="auto" w:fill="auto"/>
        <w:tabs>
          <w:tab w:val="left" w:pos="1147"/>
        </w:tabs>
        <w:spacing w:before="0" w:line="276" w:lineRule="auto"/>
        <w:ind w:right="20" w:firstLine="700"/>
        <w:rPr>
          <w:sz w:val="28"/>
          <w:szCs w:val="28"/>
        </w:rPr>
      </w:pPr>
      <w:r w:rsidRPr="0023648A">
        <w:rPr>
          <w:color w:val="000000"/>
          <w:sz w:val="28"/>
          <w:szCs w:val="28"/>
        </w:rPr>
        <w:t>г)</w:t>
      </w:r>
      <w:r w:rsidRPr="0023648A">
        <w:rPr>
          <w:color w:val="000000"/>
          <w:sz w:val="28"/>
          <w:szCs w:val="28"/>
        </w:rPr>
        <w:tab/>
        <w:t>не находится в составляемых в рамках реализации полномочий, предусмотренных</w:t>
      </w:r>
      <w:hyperlink r:id="rId11" w:history="1">
        <w:r w:rsidRPr="0023648A">
          <w:rPr>
            <w:color w:val="000000"/>
            <w:sz w:val="28"/>
            <w:szCs w:val="28"/>
          </w:rPr>
          <w:t xml:space="preserve"> главой VII </w:t>
        </w:r>
      </w:hyperlink>
      <w:r w:rsidRPr="0023648A">
        <w:rPr>
          <w:color w:val="000000"/>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8F2627C" w14:textId="77777777" w:rsidR="00A96EB3" w:rsidRPr="0023648A" w:rsidRDefault="00A96EB3" w:rsidP="00A96EB3">
      <w:pPr>
        <w:pStyle w:val="22"/>
        <w:shd w:val="clear" w:color="auto" w:fill="auto"/>
        <w:tabs>
          <w:tab w:val="left" w:pos="1147"/>
        </w:tabs>
        <w:spacing w:before="0" w:line="276" w:lineRule="auto"/>
        <w:ind w:right="20" w:firstLine="700"/>
        <w:rPr>
          <w:sz w:val="28"/>
          <w:szCs w:val="28"/>
        </w:rPr>
      </w:pPr>
      <w:r w:rsidRPr="0023648A">
        <w:rPr>
          <w:color w:val="000000"/>
          <w:sz w:val="28"/>
          <w:szCs w:val="28"/>
        </w:rPr>
        <w:t>д)</w:t>
      </w:r>
      <w:r w:rsidRPr="0023648A">
        <w:rPr>
          <w:color w:val="000000"/>
          <w:sz w:val="28"/>
          <w:szCs w:val="28"/>
        </w:rPr>
        <w:tab/>
        <w:t xml:space="preserve">не является иностранным агентом в соответствии с Федеральным </w:t>
      </w:r>
      <w:hyperlink r:id="rId12" w:history="1">
        <w:r w:rsidRPr="0023648A">
          <w:rPr>
            <w:color w:val="000000"/>
            <w:sz w:val="28"/>
            <w:szCs w:val="28"/>
          </w:rPr>
          <w:t xml:space="preserve">законом </w:t>
        </w:r>
      </w:hyperlink>
      <w:r w:rsidRPr="0023648A">
        <w:rPr>
          <w:color w:val="000000"/>
          <w:sz w:val="28"/>
          <w:szCs w:val="28"/>
        </w:rPr>
        <w:t>«О контроле за деятельностью лиц, находящихся под иностранным влиянием»;</w:t>
      </w:r>
    </w:p>
    <w:p w14:paraId="25B8FE53" w14:textId="77777777" w:rsidR="00A96EB3" w:rsidRPr="0023648A" w:rsidRDefault="00E13F15" w:rsidP="00E13F15">
      <w:pPr>
        <w:pStyle w:val="22"/>
        <w:shd w:val="clear" w:color="auto" w:fill="auto"/>
        <w:tabs>
          <w:tab w:val="left" w:pos="1512"/>
        </w:tabs>
        <w:spacing w:before="0" w:line="276" w:lineRule="auto"/>
        <w:ind w:right="20" w:firstLine="0"/>
        <w:rPr>
          <w:sz w:val="28"/>
          <w:szCs w:val="28"/>
        </w:rPr>
      </w:pPr>
      <w:r w:rsidRPr="0023648A">
        <w:rPr>
          <w:color w:val="000000"/>
          <w:sz w:val="28"/>
          <w:szCs w:val="28"/>
        </w:rPr>
        <w:t xml:space="preserve">           2.4.4.</w:t>
      </w:r>
      <w:r w:rsidR="009460D7" w:rsidRPr="0023648A">
        <w:rPr>
          <w:color w:val="000000"/>
          <w:sz w:val="28"/>
          <w:szCs w:val="28"/>
        </w:rPr>
        <w:t xml:space="preserve"> С</w:t>
      </w:r>
      <w:r w:rsidR="00A96EB3" w:rsidRPr="0023648A">
        <w:rPr>
          <w:color w:val="000000"/>
          <w:sz w:val="28"/>
          <w:szCs w:val="28"/>
        </w:rPr>
        <w:t xml:space="preserve">правку, выданную налоговым органом по форме, утвержденной приказом ФНС России от 23.11.2022 </w:t>
      </w:r>
      <w:r w:rsidR="00A96EB3" w:rsidRPr="0023648A">
        <w:rPr>
          <w:color w:val="000000"/>
          <w:sz w:val="28"/>
          <w:szCs w:val="28"/>
          <w:lang w:val="en-US"/>
        </w:rPr>
        <w:t>N</w:t>
      </w:r>
      <w:r w:rsidR="00A96EB3" w:rsidRPr="0023648A">
        <w:rPr>
          <w:color w:val="000000"/>
          <w:sz w:val="28"/>
          <w:szCs w:val="28"/>
        </w:rPr>
        <w:t xml:space="preserve"> ЕД-7-8/1123@ «Об утверждении формы справки об исполнении налогоплательщиком (плательщиком страховых взносов, налоговым агентом) обязанностей по уплате налогов, сборов, пеней, штрафов, процентов и формата его представления в налоговый орган в электронной форме» (КНД 1120101).</w:t>
      </w:r>
    </w:p>
    <w:p w14:paraId="4501705F" w14:textId="77777777" w:rsidR="00A96EB3" w:rsidRPr="0023648A" w:rsidRDefault="00A96EB3" w:rsidP="00A96EB3">
      <w:pPr>
        <w:pStyle w:val="22"/>
        <w:shd w:val="clear" w:color="auto" w:fill="auto"/>
        <w:spacing w:before="0" w:line="276" w:lineRule="auto"/>
        <w:ind w:right="20" w:firstLine="700"/>
        <w:rPr>
          <w:sz w:val="28"/>
          <w:szCs w:val="28"/>
        </w:rPr>
      </w:pPr>
      <w:r w:rsidRPr="0023648A">
        <w:rPr>
          <w:color w:val="000000"/>
          <w:sz w:val="28"/>
          <w:szCs w:val="28"/>
        </w:rPr>
        <w:t xml:space="preserve">Все документы должны быть сброшюрованы (или прошиты), пронумерованы и скреплены печатью </w:t>
      </w:r>
      <w:r w:rsidR="009460D7" w:rsidRPr="0023648A">
        <w:rPr>
          <w:color w:val="000000"/>
          <w:sz w:val="28"/>
          <w:szCs w:val="28"/>
        </w:rPr>
        <w:t>Претендента</w:t>
      </w:r>
      <w:r w:rsidRPr="0023648A">
        <w:rPr>
          <w:color w:val="000000"/>
          <w:sz w:val="28"/>
          <w:szCs w:val="28"/>
        </w:rPr>
        <w:t>.</w:t>
      </w:r>
    </w:p>
    <w:p w14:paraId="6340CB85" w14:textId="77777777" w:rsidR="00A96EB3" w:rsidRPr="0023648A" w:rsidRDefault="00E13F15" w:rsidP="00E13F15">
      <w:pPr>
        <w:pStyle w:val="22"/>
        <w:shd w:val="clear" w:color="auto" w:fill="auto"/>
        <w:tabs>
          <w:tab w:val="left" w:pos="1229"/>
        </w:tabs>
        <w:spacing w:before="0" w:line="276" w:lineRule="auto"/>
        <w:ind w:right="20" w:firstLine="0"/>
        <w:rPr>
          <w:sz w:val="28"/>
          <w:szCs w:val="28"/>
        </w:rPr>
      </w:pPr>
      <w:r w:rsidRPr="0023648A">
        <w:rPr>
          <w:color w:val="000000"/>
          <w:sz w:val="28"/>
          <w:szCs w:val="28"/>
        </w:rPr>
        <w:t xml:space="preserve">            2.5.</w:t>
      </w:r>
      <w:r w:rsidR="00962890" w:rsidRPr="0023648A">
        <w:rPr>
          <w:color w:val="000000"/>
          <w:sz w:val="28"/>
          <w:szCs w:val="28"/>
        </w:rPr>
        <w:t xml:space="preserve"> </w:t>
      </w:r>
      <w:r w:rsidR="00A96EB3" w:rsidRPr="0023648A">
        <w:rPr>
          <w:color w:val="000000"/>
          <w:sz w:val="28"/>
          <w:szCs w:val="28"/>
        </w:rPr>
        <w:t>Главный распорядитель бюджетных средств в течение 5 рабочих дней со дня получения обращения о предоставлении субсидии и подтверждающих документов на соответствие требованиям, указанным в пункте 2.3. настоящего Порядка, осуществляет проверку представленных документов.</w:t>
      </w:r>
    </w:p>
    <w:p w14:paraId="47CC9372" w14:textId="77777777" w:rsidR="00A96EB3" w:rsidRPr="0023648A" w:rsidRDefault="00A96EB3" w:rsidP="00A96EB3">
      <w:pPr>
        <w:pStyle w:val="22"/>
        <w:shd w:val="clear" w:color="auto" w:fill="auto"/>
        <w:spacing w:before="0" w:line="276" w:lineRule="auto"/>
        <w:ind w:right="20" w:firstLine="700"/>
        <w:rPr>
          <w:sz w:val="28"/>
          <w:szCs w:val="28"/>
        </w:rPr>
      </w:pPr>
      <w:r w:rsidRPr="0023648A">
        <w:rPr>
          <w:color w:val="000000"/>
          <w:sz w:val="28"/>
          <w:szCs w:val="28"/>
        </w:rPr>
        <w:t>По результатам проверки, Главный распорядитель бюджетных средств принимает решение о предоставлении субсидии либо отказывает в предоставлении субсидии.</w:t>
      </w:r>
    </w:p>
    <w:p w14:paraId="0E4145FF" w14:textId="77777777" w:rsidR="00A96EB3" w:rsidRPr="0023648A" w:rsidRDefault="00A96EB3" w:rsidP="00A96EB3">
      <w:pPr>
        <w:pStyle w:val="22"/>
        <w:shd w:val="clear" w:color="auto" w:fill="auto"/>
        <w:spacing w:before="0" w:line="276" w:lineRule="auto"/>
        <w:ind w:right="20" w:firstLine="700"/>
        <w:rPr>
          <w:sz w:val="28"/>
          <w:szCs w:val="28"/>
        </w:rPr>
      </w:pPr>
      <w:r w:rsidRPr="0023648A">
        <w:rPr>
          <w:color w:val="000000"/>
          <w:sz w:val="28"/>
          <w:szCs w:val="28"/>
        </w:rPr>
        <w:t xml:space="preserve">Решение главного распорядителя бюджетных средств по предоставлению субсидии оформляется правовым актом администрации </w:t>
      </w:r>
      <w:r w:rsidR="00E11D4F" w:rsidRPr="0023648A">
        <w:rPr>
          <w:color w:val="000000"/>
          <w:sz w:val="28"/>
          <w:szCs w:val="28"/>
        </w:rPr>
        <w:t>Беринговского</w:t>
      </w:r>
      <w:r w:rsidRPr="0023648A">
        <w:rPr>
          <w:color w:val="000000"/>
          <w:sz w:val="28"/>
          <w:szCs w:val="28"/>
        </w:rPr>
        <w:t xml:space="preserve"> городского</w:t>
      </w:r>
      <w:r w:rsidR="00E11D4F" w:rsidRPr="0023648A">
        <w:rPr>
          <w:color w:val="000000"/>
          <w:sz w:val="28"/>
          <w:szCs w:val="28"/>
        </w:rPr>
        <w:t xml:space="preserve"> поселения</w:t>
      </w:r>
      <w:r w:rsidRPr="0023648A">
        <w:rPr>
          <w:color w:val="000000"/>
          <w:sz w:val="28"/>
          <w:szCs w:val="28"/>
        </w:rPr>
        <w:t>.</w:t>
      </w:r>
    </w:p>
    <w:p w14:paraId="79270958" w14:textId="77777777" w:rsidR="00A96EB3" w:rsidRPr="0023648A" w:rsidRDefault="00A96EB3" w:rsidP="00E11D4F">
      <w:pPr>
        <w:pStyle w:val="22"/>
        <w:shd w:val="clear" w:color="auto" w:fill="auto"/>
        <w:spacing w:before="0" w:line="276" w:lineRule="auto"/>
        <w:ind w:right="20" w:firstLine="700"/>
        <w:rPr>
          <w:sz w:val="28"/>
          <w:szCs w:val="28"/>
        </w:rPr>
      </w:pPr>
      <w:r w:rsidRPr="0023648A">
        <w:rPr>
          <w:color w:val="000000"/>
          <w:sz w:val="28"/>
          <w:szCs w:val="28"/>
        </w:rPr>
        <w:t xml:space="preserve">Главный распорядитель бюджетных средств готовит проект соглашения, в 2-х экземплярах направляет в адрес </w:t>
      </w:r>
      <w:r w:rsidR="00E11D4F" w:rsidRPr="0023648A">
        <w:rPr>
          <w:color w:val="000000"/>
          <w:sz w:val="28"/>
          <w:szCs w:val="28"/>
        </w:rPr>
        <w:t>Претендента</w:t>
      </w:r>
      <w:r w:rsidRPr="0023648A">
        <w:rPr>
          <w:color w:val="000000"/>
          <w:sz w:val="28"/>
          <w:szCs w:val="28"/>
        </w:rPr>
        <w:t xml:space="preserve"> в течение 3 рабочих</w:t>
      </w:r>
      <w:r w:rsidR="00E11D4F" w:rsidRPr="0023648A">
        <w:rPr>
          <w:color w:val="000000"/>
          <w:sz w:val="28"/>
          <w:szCs w:val="28"/>
        </w:rPr>
        <w:t xml:space="preserve"> </w:t>
      </w:r>
      <w:r w:rsidRPr="0023648A">
        <w:rPr>
          <w:color w:val="000000"/>
          <w:sz w:val="28"/>
          <w:szCs w:val="28"/>
        </w:rPr>
        <w:t xml:space="preserve">дней со дня принятия решения. </w:t>
      </w:r>
      <w:r w:rsidR="00E11D4F" w:rsidRPr="0023648A">
        <w:rPr>
          <w:color w:val="000000"/>
          <w:sz w:val="28"/>
          <w:szCs w:val="28"/>
        </w:rPr>
        <w:t>Претендент</w:t>
      </w:r>
      <w:r w:rsidRPr="0023648A">
        <w:rPr>
          <w:color w:val="000000"/>
          <w:sz w:val="28"/>
          <w:szCs w:val="28"/>
        </w:rPr>
        <w:t xml:space="preserve"> в течение 3 рабочих дней со дня получения </w:t>
      </w:r>
      <w:r w:rsidRPr="0023648A">
        <w:rPr>
          <w:color w:val="000000"/>
          <w:sz w:val="28"/>
          <w:szCs w:val="28"/>
        </w:rPr>
        <w:lastRenderedPageBreak/>
        <w:t>соглашения подписывает соглашение и представляет главному распорядителю бюджетных средств.</w:t>
      </w:r>
    </w:p>
    <w:p w14:paraId="699E80A2" w14:textId="77777777" w:rsidR="00A96EB3" w:rsidRPr="0023648A" w:rsidRDefault="00A96EB3" w:rsidP="007F3D3B">
      <w:pPr>
        <w:pStyle w:val="22"/>
        <w:shd w:val="clear" w:color="auto" w:fill="auto"/>
        <w:spacing w:before="0" w:line="276" w:lineRule="auto"/>
        <w:ind w:left="20" w:right="20" w:firstLine="720"/>
        <w:rPr>
          <w:sz w:val="28"/>
          <w:szCs w:val="28"/>
        </w:rPr>
      </w:pPr>
      <w:r w:rsidRPr="0023648A">
        <w:rPr>
          <w:color w:val="000000"/>
          <w:sz w:val="28"/>
          <w:szCs w:val="28"/>
        </w:rPr>
        <w:t xml:space="preserve">Соглашение заключается в соответствии с типовой формой соглашения о предоставлении субсидии, утвержденной Приказом администрации </w:t>
      </w:r>
      <w:r w:rsidR="00E11D4F" w:rsidRPr="0023648A">
        <w:rPr>
          <w:color w:val="000000"/>
          <w:sz w:val="28"/>
          <w:szCs w:val="28"/>
        </w:rPr>
        <w:t>Беринговского</w:t>
      </w:r>
      <w:r w:rsidR="007F3D3B" w:rsidRPr="0023648A">
        <w:rPr>
          <w:color w:val="000000"/>
          <w:sz w:val="28"/>
          <w:szCs w:val="28"/>
        </w:rPr>
        <w:t xml:space="preserve"> городского поселения</w:t>
      </w:r>
      <w:r w:rsidRPr="0023648A">
        <w:rPr>
          <w:color w:val="000000"/>
          <w:sz w:val="28"/>
          <w:szCs w:val="28"/>
        </w:rPr>
        <w:t>.</w:t>
      </w:r>
    </w:p>
    <w:p w14:paraId="00B9B6E0" w14:textId="77777777" w:rsidR="00A96EB3" w:rsidRPr="0023648A" w:rsidRDefault="00A96EB3" w:rsidP="00A96EB3">
      <w:pPr>
        <w:pStyle w:val="22"/>
        <w:shd w:val="clear" w:color="auto" w:fill="auto"/>
        <w:spacing w:before="0" w:line="276" w:lineRule="auto"/>
        <w:ind w:left="20" w:right="20" w:firstLine="720"/>
        <w:rPr>
          <w:sz w:val="28"/>
          <w:szCs w:val="28"/>
        </w:rPr>
      </w:pPr>
      <w:r w:rsidRPr="0023648A">
        <w:rPr>
          <w:color w:val="000000"/>
          <w:sz w:val="28"/>
          <w:szCs w:val="28"/>
        </w:rPr>
        <w:t xml:space="preserve">В случае отказа в предоставлении субсидий, в течение 5 рабочих дней со дня принятия документов, указанных в пунктах 2.2., 2.4. настоящего Порядка главный распорядитель бюджетных средств направляет в адрес </w:t>
      </w:r>
      <w:r w:rsidR="009460D7" w:rsidRPr="0023648A">
        <w:rPr>
          <w:color w:val="000000"/>
          <w:sz w:val="28"/>
          <w:szCs w:val="28"/>
        </w:rPr>
        <w:t>Претендента</w:t>
      </w:r>
      <w:r w:rsidRPr="0023648A">
        <w:rPr>
          <w:color w:val="000000"/>
          <w:sz w:val="28"/>
          <w:szCs w:val="28"/>
        </w:rPr>
        <w:t xml:space="preserve"> письмо с мотивированным отказом в предоставлении субсидий.</w:t>
      </w:r>
    </w:p>
    <w:p w14:paraId="6FA951B1" w14:textId="77777777" w:rsidR="00A96EB3" w:rsidRPr="0023648A" w:rsidRDefault="00E13F15" w:rsidP="00E13F15">
      <w:pPr>
        <w:pStyle w:val="22"/>
        <w:shd w:val="clear" w:color="auto" w:fill="auto"/>
        <w:tabs>
          <w:tab w:val="left" w:pos="1239"/>
        </w:tabs>
        <w:spacing w:before="0" w:line="276" w:lineRule="auto"/>
        <w:ind w:firstLine="0"/>
        <w:rPr>
          <w:sz w:val="28"/>
          <w:szCs w:val="28"/>
        </w:rPr>
      </w:pPr>
      <w:r w:rsidRPr="0023648A">
        <w:rPr>
          <w:color w:val="000000"/>
          <w:sz w:val="28"/>
          <w:szCs w:val="28"/>
        </w:rPr>
        <w:t xml:space="preserve">           2.6. </w:t>
      </w:r>
      <w:r w:rsidR="00A96EB3" w:rsidRPr="0023648A">
        <w:rPr>
          <w:color w:val="000000"/>
          <w:sz w:val="28"/>
          <w:szCs w:val="28"/>
        </w:rPr>
        <w:t>Основаниями для отказа в предоставлении субсидии является:</w:t>
      </w:r>
    </w:p>
    <w:p w14:paraId="4DAFD47C" w14:textId="77777777" w:rsidR="00A96EB3" w:rsidRPr="0023648A" w:rsidRDefault="00A96EB3" w:rsidP="00A96EB3">
      <w:pPr>
        <w:pStyle w:val="22"/>
        <w:numPr>
          <w:ilvl w:val="0"/>
          <w:numId w:val="5"/>
        </w:numPr>
        <w:shd w:val="clear" w:color="auto" w:fill="auto"/>
        <w:tabs>
          <w:tab w:val="left" w:pos="1042"/>
        </w:tabs>
        <w:spacing w:before="0" w:line="276" w:lineRule="auto"/>
        <w:ind w:left="20" w:right="20" w:firstLine="720"/>
        <w:rPr>
          <w:sz w:val="28"/>
          <w:szCs w:val="28"/>
        </w:rPr>
      </w:pPr>
      <w:r w:rsidRPr="0023648A">
        <w:rPr>
          <w:color w:val="000000"/>
          <w:sz w:val="28"/>
          <w:szCs w:val="28"/>
        </w:rPr>
        <w:t xml:space="preserve">несоответствие </w:t>
      </w:r>
      <w:r w:rsidR="009460D7" w:rsidRPr="0023648A">
        <w:rPr>
          <w:color w:val="000000"/>
          <w:sz w:val="28"/>
          <w:szCs w:val="28"/>
        </w:rPr>
        <w:t>Претендента</w:t>
      </w:r>
      <w:r w:rsidRPr="0023648A">
        <w:rPr>
          <w:color w:val="000000"/>
          <w:sz w:val="28"/>
          <w:szCs w:val="28"/>
        </w:rPr>
        <w:t xml:space="preserve"> требованиям, установленным пунктом 2.3. настоящего Порядка;</w:t>
      </w:r>
    </w:p>
    <w:p w14:paraId="6D776EB0" w14:textId="77777777" w:rsidR="00A96EB3" w:rsidRPr="0023648A" w:rsidRDefault="00A96EB3" w:rsidP="00A96EB3">
      <w:pPr>
        <w:pStyle w:val="22"/>
        <w:numPr>
          <w:ilvl w:val="0"/>
          <w:numId w:val="5"/>
        </w:numPr>
        <w:shd w:val="clear" w:color="auto" w:fill="auto"/>
        <w:tabs>
          <w:tab w:val="left" w:pos="990"/>
        </w:tabs>
        <w:spacing w:before="0" w:line="276" w:lineRule="auto"/>
        <w:ind w:left="20" w:right="20" w:firstLine="720"/>
        <w:rPr>
          <w:sz w:val="28"/>
          <w:szCs w:val="28"/>
        </w:rPr>
      </w:pPr>
      <w:r w:rsidRPr="0023648A">
        <w:rPr>
          <w:color w:val="000000"/>
          <w:sz w:val="28"/>
          <w:szCs w:val="28"/>
        </w:rPr>
        <w:t xml:space="preserve">установление факта недостоверности представленной </w:t>
      </w:r>
      <w:r w:rsidR="009460D7" w:rsidRPr="0023648A">
        <w:rPr>
          <w:color w:val="000000"/>
          <w:sz w:val="28"/>
          <w:szCs w:val="28"/>
        </w:rPr>
        <w:t>Претендентом</w:t>
      </w:r>
      <w:r w:rsidRPr="0023648A">
        <w:rPr>
          <w:color w:val="000000"/>
          <w:sz w:val="28"/>
          <w:szCs w:val="28"/>
        </w:rPr>
        <w:t xml:space="preserve"> информации.</w:t>
      </w:r>
    </w:p>
    <w:p w14:paraId="19DE4762" w14:textId="77777777" w:rsidR="00A96EB3" w:rsidRPr="0023648A" w:rsidRDefault="00E13F15" w:rsidP="00E13F15">
      <w:pPr>
        <w:pStyle w:val="22"/>
        <w:shd w:val="clear" w:color="auto" w:fill="auto"/>
        <w:tabs>
          <w:tab w:val="left" w:pos="1316"/>
        </w:tabs>
        <w:spacing w:before="0" w:line="276" w:lineRule="auto"/>
        <w:ind w:right="20" w:firstLine="0"/>
        <w:rPr>
          <w:sz w:val="28"/>
          <w:szCs w:val="28"/>
        </w:rPr>
      </w:pPr>
      <w:r w:rsidRPr="0023648A">
        <w:rPr>
          <w:color w:val="000000"/>
          <w:sz w:val="28"/>
          <w:szCs w:val="28"/>
        </w:rPr>
        <w:t xml:space="preserve">            2.7. </w:t>
      </w:r>
      <w:r w:rsidR="00A96EB3" w:rsidRPr="0023648A">
        <w:rPr>
          <w:color w:val="000000"/>
          <w:sz w:val="28"/>
          <w:szCs w:val="28"/>
        </w:rPr>
        <w:t xml:space="preserve">Главный распорядитель бюджетных средств вправе запрашивать у </w:t>
      </w:r>
      <w:r w:rsidR="009460D7" w:rsidRPr="0023648A">
        <w:rPr>
          <w:color w:val="000000"/>
          <w:sz w:val="28"/>
          <w:szCs w:val="28"/>
        </w:rPr>
        <w:t>Претендента</w:t>
      </w:r>
      <w:r w:rsidR="00A96EB3" w:rsidRPr="0023648A">
        <w:rPr>
          <w:color w:val="000000"/>
          <w:sz w:val="28"/>
          <w:szCs w:val="28"/>
        </w:rPr>
        <w:t xml:space="preserve"> дополнительные подтверждающие документы, необходимые для подтверждения размера выделяемой субсидии.</w:t>
      </w:r>
    </w:p>
    <w:p w14:paraId="7F652E60" w14:textId="77777777" w:rsidR="00A96EB3" w:rsidRPr="0023648A" w:rsidRDefault="00E13F15" w:rsidP="00E13F15">
      <w:pPr>
        <w:pStyle w:val="22"/>
        <w:shd w:val="clear" w:color="auto" w:fill="auto"/>
        <w:tabs>
          <w:tab w:val="left" w:pos="1258"/>
        </w:tabs>
        <w:spacing w:before="0" w:line="276" w:lineRule="auto"/>
        <w:ind w:right="20" w:firstLine="0"/>
        <w:rPr>
          <w:sz w:val="28"/>
          <w:szCs w:val="28"/>
        </w:rPr>
      </w:pPr>
      <w:r w:rsidRPr="0023648A">
        <w:rPr>
          <w:color w:val="000000"/>
          <w:sz w:val="28"/>
          <w:szCs w:val="28"/>
        </w:rPr>
        <w:t xml:space="preserve">            2.8. </w:t>
      </w:r>
      <w:r w:rsidR="00A96EB3" w:rsidRPr="0023648A">
        <w:rPr>
          <w:color w:val="000000"/>
          <w:sz w:val="28"/>
          <w:szCs w:val="28"/>
        </w:rPr>
        <w:t xml:space="preserve">Перечисление субсидии осуществляется единовременно на расчетный счет </w:t>
      </w:r>
      <w:r w:rsidR="009460D7" w:rsidRPr="0023648A">
        <w:rPr>
          <w:color w:val="000000"/>
          <w:sz w:val="28"/>
          <w:szCs w:val="28"/>
        </w:rPr>
        <w:t>Претендента</w:t>
      </w:r>
      <w:r w:rsidR="00A96EB3" w:rsidRPr="0023648A">
        <w:rPr>
          <w:color w:val="000000"/>
          <w:sz w:val="28"/>
          <w:szCs w:val="28"/>
        </w:rPr>
        <w:t>, открытый в кредитной организации, не позднее 10-го рабочего дня, следующего за днем принятия главным распорядителем бюджетных средств решения о предоставлении субсидии.</w:t>
      </w:r>
    </w:p>
    <w:p w14:paraId="67B1066B" w14:textId="77777777" w:rsidR="00A96EB3" w:rsidRPr="0023648A" w:rsidRDefault="00E13F15" w:rsidP="00E13F15">
      <w:pPr>
        <w:pStyle w:val="22"/>
        <w:shd w:val="clear" w:color="auto" w:fill="auto"/>
        <w:tabs>
          <w:tab w:val="left" w:pos="1268"/>
        </w:tabs>
        <w:spacing w:before="0" w:line="276" w:lineRule="auto"/>
        <w:ind w:right="20" w:firstLine="0"/>
        <w:rPr>
          <w:sz w:val="28"/>
          <w:szCs w:val="28"/>
        </w:rPr>
      </w:pPr>
      <w:r w:rsidRPr="0023648A">
        <w:rPr>
          <w:color w:val="000000"/>
          <w:sz w:val="28"/>
          <w:szCs w:val="28"/>
        </w:rPr>
        <w:t xml:space="preserve">            2.9. </w:t>
      </w:r>
      <w:r w:rsidR="00A96EB3" w:rsidRPr="0023648A">
        <w:rPr>
          <w:color w:val="000000"/>
          <w:sz w:val="28"/>
          <w:szCs w:val="28"/>
        </w:rPr>
        <w:t>Результат предоставления субсидий - количество оказанных услуг по захоронению</w:t>
      </w:r>
      <w:r w:rsidR="007F3D3B" w:rsidRPr="0023648A">
        <w:rPr>
          <w:color w:val="000000"/>
          <w:sz w:val="28"/>
          <w:szCs w:val="28"/>
        </w:rPr>
        <w:t xml:space="preserve"> умерших</w:t>
      </w:r>
      <w:r w:rsidR="00A96EB3" w:rsidRPr="0023648A">
        <w:rPr>
          <w:color w:val="000000"/>
          <w:sz w:val="28"/>
          <w:szCs w:val="28"/>
        </w:rPr>
        <w:t>. Значение результата предоставления субсидии устанавливается в Соглашении.</w:t>
      </w:r>
    </w:p>
    <w:p w14:paraId="0D50264B" w14:textId="77777777" w:rsidR="00A96EB3" w:rsidRPr="0023648A" w:rsidRDefault="00E11D4F" w:rsidP="00E11D4F">
      <w:pPr>
        <w:pStyle w:val="22"/>
        <w:shd w:val="clear" w:color="auto" w:fill="auto"/>
        <w:tabs>
          <w:tab w:val="left" w:pos="1105"/>
        </w:tabs>
        <w:spacing w:before="0" w:line="276" w:lineRule="auto"/>
        <w:ind w:right="20" w:firstLine="0"/>
        <w:rPr>
          <w:sz w:val="28"/>
          <w:szCs w:val="28"/>
        </w:rPr>
      </w:pPr>
      <w:r w:rsidRPr="0023648A">
        <w:rPr>
          <w:color w:val="000000"/>
          <w:sz w:val="28"/>
          <w:szCs w:val="28"/>
        </w:rPr>
        <w:t xml:space="preserve">            </w:t>
      </w:r>
      <w:r w:rsidR="00E13F15" w:rsidRPr="0023648A">
        <w:rPr>
          <w:color w:val="000000"/>
          <w:sz w:val="28"/>
          <w:szCs w:val="28"/>
        </w:rPr>
        <w:t>3.10.</w:t>
      </w:r>
      <w:r w:rsidRPr="0023648A">
        <w:rPr>
          <w:color w:val="000000"/>
          <w:sz w:val="28"/>
          <w:szCs w:val="28"/>
        </w:rPr>
        <w:t xml:space="preserve"> </w:t>
      </w:r>
      <w:r w:rsidR="00A96EB3" w:rsidRPr="0023648A">
        <w:rPr>
          <w:color w:val="000000"/>
          <w:sz w:val="28"/>
          <w:szCs w:val="28"/>
        </w:rPr>
        <w:t xml:space="preserve">При реорганизации </w:t>
      </w:r>
      <w:r w:rsidR="007F3D3B" w:rsidRPr="0023648A">
        <w:rPr>
          <w:color w:val="000000"/>
          <w:sz w:val="28"/>
          <w:szCs w:val="28"/>
        </w:rPr>
        <w:t>Получателя субсидий</w:t>
      </w:r>
      <w:r w:rsidR="00A96EB3" w:rsidRPr="0023648A">
        <w:rPr>
          <w:color w:val="000000"/>
          <w:sz w:val="28"/>
          <w:szCs w:val="28"/>
        </w:rPr>
        <w:t>,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6D9C28B" w14:textId="77777777" w:rsidR="00A96EB3" w:rsidRPr="0023648A" w:rsidRDefault="00E11D4F" w:rsidP="00E11D4F">
      <w:pPr>
        <w:pStyle w:val="22"/>
        <w:shd w:val="clear" w:color="auto" w:fill="auto"/>
        <w:tabs>
          <w:tab w:val="left" w:pos="1124"/>
        </w:tabs>
        <w:spacing w:before="0" w:after="304" w:line="276" w:lineRule="auto"/>
        <w:ind w:right="20" w:firstLine="0"/>
        <w:rPr>
          <w:sz w:val="28"/>
          <w:szCs w:val="28"/>
        </w:rPr>
      </w:pPr>
      <w:r w:rsidRPr="0023648A">
        <w:rPr>
          <w:color w:val="000000"/>
          <w:sz w:val="28"/>
          <w:szCs w:val="28"/>
        </w:rPr>
        <w:t xml:space="preserve">              </w:t>
      </w:r>
      <w:r w:rsidR="00E13F15" w:rsidRPr="0023648A">
        <w:rPr>
          <w:color w:val="000000"/>
          <w:sz w:val="28"/>
          <w:szCs w:val="28"/>
        </w:rPr>
        <w:t>3.11.</w:t>
      </w:r>
      <w:r w:rsidR="00A96EB3" w:rsidRPr="0023648A">
        <w:rPr>
          <w:color w:val="000000"/>
          <w:sz w:val="28"/>
          <w:szCs w:val="28"/>
        </w:rPr>
        <w:t xml:space="preserve"> При реорганизации </w:t>
      </w:r>
      <w:r w:rsidR="007F3D3B" w:rsidRPr="0023648A">
        <w:rPr>
          <w:color w:val="000000"/>
          <w:sz w:val="28"/>
          <w:szCs w:val="28"/>
        </w:rPr>
        <w:t>Получателя субсидий</w:t>
      </w:r>
      <w:r w:rsidR="00A96EB3" w:rsidRPr="0023648A">
        <w:rPr>
          <w:color w:val="000000"/>
          <w:sz w:val="28"/>
          <w:szCs w:val="28"/>
        </w:rPr>
        <w:t xml:space="preserve">, в форме разделения, выделения, а также при ликвидации </w:t>
      </w:r>
      <w:r w:rsidR="007F3D3B" w:rsidRPr="0023648A">
        <w:rPr>
          <w:color w:val="000000"/>
          <w:sz w:val="28"/>
          <w:szCs w:val="28"/>
        </w:rPr>
        <w:t>Получателя субсидий</w:t>
      </w:r>
      <w:r w:rsidR="00A96EB3" w:rsidRPr="0023648A">
        <w:rPr>
          <w:color w:val="000000"/>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E13F15" w:rsidRPr="0023648A">
        <w:rPr>
          <w:color w:val="000000"/>
          <w:sz w:val="28"/>
          <w:szCs w:val="28"/>
        </w:rPr>
        <w:t>Беринговского</w:t>
      </w:r>
      <w:r w:rsidR="00A96EB3" w:rsidRPr="0023648A">
        <w:rPr>
          <w:color w:val="000000"/>
          <w:sz w:val="28"/>
          <w:szCs w:val="28"/>
        </w:rPr>
        <w:t xml:space="preserve"> городского </w:t>
      </w:r>
      <w:r w:rsidR="00E13F15" w:rsidRPr="0023648A">
        <w:rPr>
          <w:color w:val="000000"/>
          <w:sz w:val="28"/>
          <w:szCs w:val="28"/>
        </w:rPr>
        <w:t>поселения</w:t>
      </w:r>
      <w:r w:rsidR="00A96EB3" w:rsidRPr="0023648A">
        <w:rPr>
          <w:color w:val="000000"/>
          <w:sz w:val="28"/>
          <w:szCs w:val="28"/>
        </w:rPr>
        <w:t>.</w:t>
      </w:r>
    </w:p>
    <w:p w14:paraId="7B092A48" w14:textId="77777777" w:rsidR="001E283F" w:rsidRPr="0023648A" w:rsidRDefault="00E13F15" w:rsidP="00A4607D">
      <w:pPr>
        <w:pStyle w:val="22"/>
        <w:shd w:val="clear" w:color="auto" w:fill="auto"/>
        <w:tabs>
          <w:tab w:val="left" w:pos="824"/>
        </w:tabs>
        <w:spacing w:before="0" w:line="276" w:lineRule="auto"/>
        <w:ind w:right="3" w:firstLine="0"/>
        <w:jc w:val="center"/>
        <w:rPr>
          <w:b/>
          <w:bCs/>
          <w:color w:val="000000"/>
          <w:sz w:val="28"/>
          <w:szCs w:val="28"/>
        </w:rPr>
      </w:pPr>
      <w:r w:rsidRPr="0023648A">
        <w:rPr>
          <w:b/>
          <w:bCs/>
          <w:color w:val="000000"/>
          <w:sz w:val="28"/>
          <w:szCs w:val="28"/>
        </w:rPr>
        <w:t xml:space="preserve">3. </w:t>
      </w:r>
      <w:r w:rsidR="00A96EB3" w:rsidRPr="0023648A">
        <w:rPr>
          <w:b/>
          <w:bCs/>
          <w:color w:val="000000"/>
          <w:sz w:val="28"/>
          <w:szCs w:val="28"/>
        </w:rPr>
        <w:t xml:space="preserve">Предоставление отчетности, требования об осуществлении контроля за соблюдением условий, целей и порядка предоставления субсидий и </w:t>
      </w:r>
      <w:r w:rsidR="00A96EB3" w:rsidRPr="0023648A">
        <w:rPr>
          <w:b/>
          <w:bCs/>
          <w:color w:val="000000"/>
          <w:sz w:val="28"/>
          <w:szCs w:val="28"/>
        </w:rPr>
        <w:lastRenderedPageBreak/>
        <w:t>ответственности за их нарушение</w:t>
      </w:r>
    </w:p>
    <w:p w14:paraId="29A7F98E" w14:textId="77777777" w:rsidR="00A96EB3" w:rsidRPr="0023648A" w:rsidRDefault="001E283F" w:rsidP="00A4607D">
      <w:pPr>
        <w:pStyle w:val="22"/>
        <w:shd w:val="clear" w:color="auto" w:fill="auto"/>
        <w:tabs>
          <w:tab w:val="left" w:pos="824"/>
        </w:tabs>
        <w:spacing w:before="0" w:line="276" w:lineRule="auto"/>
        <w:ind w:right="3" w:firstLine="0"/>
        <w:rPr>
          <w:color w:val="000000"/>
          <w:sz w:val="28"/>
          <w:szCs w:val="28"/>
        </w:rPr>
      </w:pPr>
      <w:r w:rsidRPr="0023648A">
        <w:rPr>
          <w:color w:val="000000"/>
          <w:sz w:val="28"/>
          <w:szCs w:val="28"/>
        </w:rPr>
        <w:tab/>
        <w:t xml:space="preserve">3.1. </w:t>
      </w:r>
      <w:r w:rsidR="00A96EB3" w:rsidRPr="0023648A">
        <w:rPr>
          <w:color w:val="000000"/>
          <w:sz w:val="28"/>
          <w:szCs w:val="28"/>
        </w:rPr>
        <w:t>Отчет о достижении результатов предоставления субсидий предоставляется получателем субсидий в составе пакета документов, указанных в пункте 2.2. настоящего Порядка по форме, согласно приложению</w:t>
      </w:r>
      <w:r w:rsidR="00A4607D" w:rsidRPr="0023648A">
        <w:rPr>
          <w:color w:val="000000"/>
          <w:sz w:val="28"/>
          <w:szCs w:val="28"/>
        </w:rPr>
        <w:t xml:space="preserve"> №2 к</w:t>
      </w:r>
      <w:r w:rsidR="00A96EB3" w:rsidRPr="0023648A">
        <w:rPr>
          <w:color w:val="000000"/>
          <w:sz w:val="28"/>
          <w:szCs w:val="28"/>
        </w:rPr>
        <w:t xml:space="preserve"> настоящему Порядку.</w:t>
      </w:r>
    </w:p>
    <w:p w14:paraId="2C1D778E" w14:textId="77777777" w:rsidR="00A96EB3" w:rsidRPr="0023648A" w:rsidRDefault="001E283F" w:rsidP="00A4607D">
      <w:pPr>
        <w:pStyle w:val="22"/>
        <w:shd w:val="clear" w:color="auto" w:fill="auto"/>
        <w:tabs>
          <w:tab w:val="left" w:pos="1411"/>
        </w:tabs>
        <w:spacing w:before="0" w:line="276" w:lineRule="auto"/>
        <w:ind w:right="20" w:firstLine="0"/>
        <w:rPr>
          <w:sz w:val="28"/>
          <w:szCs w:val="28"/>
        </w:rPr>
      </w:pPr>
      <w:r w:rsidRPr="0023648A">
        <w:rPr>
          <w:color w:val="000000"/>
          <w:sz w:val="28"/>
          <w:szCs w:val="28"/>
        </w:rPr>
        <w:t xml:space="preserve">             3.2. </w:t>
      </w:r>
      <w:r w:rsidR="00A96EB3" w:rsidRPr="0023648A">
        <w:rPr>
          <w:color w:val="000000"/>
          <w:sz w:val="28"/>
          <w:szCs w:val="28"/>
        </w:rPr>
        <w:t xml:space="preserve">Главный распорядитель бюджетных средств, </w:t>
      </w:r>
      <w:r w:rsidR="00A4607D" w:rsidRPr="0023648A">
        <w:rPr>
          <w:color w:val="000000"/>
          <w:sz w:val="28"/>
          <w:szCs w:val="28"/>
        </w:rPr>
        <w:t>предоставляющий</w:t>
      </w:r>
      <w:r w:rsidRPr="0023648A">
        <w:rPr>
          <w:color w:val="000000"/>
          <w:sz w:val="28"/>
          <w:szCs w:val="28"/>
        </w:rPr>
        <w:t xml:space="preserve"> </w:t>
      </w:r>
      <w:r w:rsidR="00A96EB3" w:rsidRPr="0023648A">
        <w:rPr>
          <w:color w:val="000000"/>
          <w:sz w:val="28"/>
          <w:szCs w:val="28"/>
        </w:rPr>
        <w:t>субсидию и органы муниципального финансового контроля, производят проверку соблюдения получателем субсидии порядка и условий предоставления субсидий, в том числе в соответствии со статьями 268.1 и 269.2 Бюджетного кодекса Российской Федерации.</w:t>
      </w:r>
    </w:p>
    <w:p w14:paraId="01805A8E" w14:textId="77777777" w:rsidR="00A96EB3" w:rsidRPr="0023648A" w:rsidRDefault="001E283F" w:rsidP="00A4607D">
      <w:pPr>
        <w:pStyle w:val="22"/>
        <w:shd w:val="clear" w:color="auto" w:fill="auto"/>
        <w:tabs>
          <w:tab w:val="left" w:pos="1286"/>
        </w:tabs>
        <w:spacing w:before="0" w:line="276" w:lineRule="auto"/>
        <w:ind w:right="20" w:firstLine="0"/>
        <w:rPr>
          <w:sz w:val="28"/>
          <w:szCs w:val="28"/>
        </w:rPr>
      </w:pPr>
      <w:r w:rsidRPr="0023648A">
        <w:rPr>
          <w:color w:val="000000"/>
          <w:sz w:val="28"/>
          <w:szCs w:val="28"/>
        </w:rPr>
        <w:t xml:space="preserve">              3.3. </w:t>
      </w:r>
      <w:r w:rsidR="00A96EB3" w:rsidRPr="0023648A">
        <w:rPr>
          <w:color w:val="000000"/>
          <w:sz w:val="28"/>
          <w:szCs w:val="28"/>
        </w:rPr>
        <w:t xml:space="preserve">Ответственность за достоверность сведений, целевое использование субсидии и подлинность представленных документов возлагается на </w:t>
      </w:r>
      <w:r w:rsidR="007F3D3B" w:rsidRPr="0023648A">
        <w:rPr>
          <w:color w:val="000000"/>
          <w:sz w:val="28"/>
          <w:szCs w:val="28"/>
        </w:rPr>
        <w:t>Получателя субсидии</w:t>
      </w:r>
      <w:r w:rsidR="00A96EB3" w:rsidRPr="0023648A">
        <w:rPr>
          <w:color w:val="000000"/>
          <w:sz w:val="28"/>
          <w:szCs w:val="28"/>
        </w:rPr>
        <w:t>.</w:t>
      </w:r>
    </w:p>
    <w:p w14:paraId="341EB681" w14:textId="77777777" w:rsidR="00A96EB3" w:rsidRPr="0023648A" w:rsidRDefault="001E283F" w:rsidP="00A4607D">
      <w:pPr>
        <w:pStyle w:val="22"/>
        <w:shd w:val="clear" w:color="auto" w:fill="auto"/>
        <w:tabs>
          <w:tab w:val="left" w:pos="1282"/>
        </w:tabs>
        <w:spacing w:before="0" w:line="276" w:lineRule="auto"/>
        <w:ind w:right="20" w:firstLine="0"/>
        <w:rPr>
          <w:sz w:val="28"/>
          <w:szCs w:val="28"/>
        </w:rPr>
      </w:pPr>
      <w:r w:rsidRPr="0023648A">
        <w:rPr>
          <w:color w:val="000000"/>
          <w:sz w:val="28"/>
          <w:szCs w:val="28"/>
        </w:rPr>
        <w:t xml:space="preserve">              3.4. </w:t>
      </w:r>
      <w:r w:rsidR="00A96EB3" w:rsidRPr="0023648A">
        <w:rPr>
          <w:color w:val="000000"/>
          <w:sz w:val="28"/>
          <w:szCs w:val="28"/>
        </w:rPr>
        <w:t xml:space="preserve">Возврат средств субсидий в бюджет </w:t>
      </w:r>
      <w:r w:rsidR="004061F3" w:rsidRPr="0023648A">
        <w:rPr>
          <w:color w:val="000000"/>
          <w:sz w:val="28"/>
          <w:szCs w:val="28"/>
        </w:rPr>
        <w:t xml:space="preserve">Беринговского </w:t>
      </w:r>
      <w:r w:rsidR="00A96EB3" w:rsidRPr="0023648A">
        <w:rPr>
          <w:color w:val="000000"/>
          <w:sz w:val="28"/>
          <w:szCs w:val="28"/>
        </w:rPr>
        <w:t xml:space="preserve">городского </w:t>
      </w:r>
      <w:r w:rsidR="004061F3" w:rsidRPr="0023648A">
        <w:rPr>
          <w:color w:val="000000"/>
          <w:sz w:val="28"/>
          <w:szCs w:val="28"/>
        </w:rPr>
        <w:t>поселения</w:t>
      </w:r>
      <w:r w:rsidR="00A96EB3" w:rsidRPr="0023648A">
        <w:rPr>
          <w:color w:val="000000"/>
          <w:sz w:val="28"/>
          <w:szCs w:val="28"/>
        </w:rPr>
        <w:t>, в случае нарушения получателем субсидий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 муниципального финансового контроля, производится в порядке и сроки, установленные в соответствии с бюджетным законодательством.</w:t>
      </w:r>
    </w:p>
    <w:p w14:paraId="194C4031" w14:textId="77777777" w:rsidR="00A96EB3" w:rsidRPr="0023648A" w:rsidRDefault="001E283F" w:rsidP="00A4607D">
      <w:pPr>
        <w:pStyle w:val="22"/>
        <w:shd w:val="clear" w:color="auto" w:fill="auto"/>
        <w:tabs>
          <w:tab w:val="left" w:pos="1243"/>
        </w:tabs>
        <w:spacing w:before="0" w:line="276" w:lineRule="auto"/>
        <w:ind w:right="20" w:firstLine="0"/>
        <w:rPr>
          <w:sz w:val="28"/>
          <w:szCs w:val="28"/>
        </w:rPr>
      </w:pPr>
      <w:r w:rsidRPr="0023648A">
        <w:rPr>
          <w:color w:val="000000"/>
          <w:sz w:val="28"/>
          <w:szCs w:val="28"/>
        </w:rPr>
        <w:t xml:space="preserve">               3.5. </w:t>
      </w:r>
      <w:r w:rsidR="00A96EB3" w:rsidRPr="0023648A">
        <w:rPr>
          <w:color w:val="000000"/>
          <w:sz w:val="28"/>
          <w:szCs w:val="28"/>
        </w:rPr>
        <w:t xml:space="preserve">Субсидии подлежат возврату в бюджет </w:t>
      </w:r>
      <w:r w:rsidR="004061F3" w:rsidRPr="0023648A">
        <w:rPr>
          <w:color w:val="000000"/>
          <w:sz w:val="28"/>
          <w:szCs w:val="28"/>
        </w:rPr>
        <w:t>Беринговского</w:t>
      </w:r>
      <w:r w:rsidR="00A96EB3" w:rsidRPr="0023648A">
        <w:rPr>
          <w:color w:val="000000"/>
          <w:sz w:val="28"/>
          <w:szCs w:val="28"/>
        </w:rPr>
        <w:t xml:space="preserve"> городского </w:t>
      </w:r>
      <w:r w:rsidR="004061F3" w:rsidRPr="0023648A">
        <w:rPr>
          <w:color w:val="000000"/>
          <w:sz w:val="28"/>
          <w:szCs w:val="28"/>
        </w:rPr>
        <w:t>поселения</w:t>
      </w:r>
      <w:r w:rsidR="00A96EB3" w:rsidRPr="0023648A">
        <w:rPr>
          <w:color w:val="000000"/>
          <w:sz w:val="28"/>
          <w:szCs w:val="28"/>
        </w:rPr>
        <w:t>, не позднее 15 рабочих дней, со дня получения письменного уведомления о возврате субсидии, направленного получателю субсидии заказным письмом с уведомлением о вручении, в случаях:</w:t>
      </w:r>
    </w:p>
    <w:p w14:paraId="1D47682A" w14:textId="77777777" w:rsidR="00A96EB3" w:rsidRPr="0023648A" w:rsidRDefault="001E283F" w:rsidP="001E283F">
      <w:pPr>
        <w:pStyle w:val="22"/>
        <w:shd w:val="clear" w:color="auto" w:fill="auto"/>
        <w:tabs>
          <w:tab w:val="left" w:pos="1128"/>
        </w:tabs>
        <w:spacing w:before="0" w:line="276" w:lineRule="auto"/>
        <w:ind w:right="20" w:firstLine="0"/>
        <w:rPr>
          <w:sz w:val="28"/>
          <w:szCs w:val="28"/>
        </w:rPr>
      </w:pPr>
      <w:r w:rsidRPr="0023648A">
        <w:rPr>
          <w:color w:val="000000"/>
          <w:sz w:val="28"/>
          <w:szCs w:val="28"/>
        </w:rPr>
        <w:t xml:space="preserve">                 а) </w:t>
      </w:r>
      <w:r w:rsidR="00A96EB3" w:rsidRPr="0023648A">
        <w:rPr>
          <w:color w:val="000000"/>
          <w:sz w:val="28"/>
          <w:szCs w:val="28"/>
        </w:rPr>
        <w:t>нарушения получателем субсидии условий, установленных при их предоставлении, выявленного по фактам проверок, проведенных Уполномоченным органом и органами муниципального финансового контроля;</w:t>
      </w:r>
    </w:p>
    <w:p w14:paraId="5773D29C" w14:textId="77777777" w:rsidR="00A96EB3" w:rsidRPr="0023648A" w:rsidRDefault="001E283F" w:rsidP="001E283F">
      <w:pPr>
        <w:pStyle w:val="22"/>
        <w:shd w:val="clear" w:color="auto" w:fill="auto"/>
        <w:tabs>
          <w:tab w:val="left" w:pos="1205"/>
        </w:tabs>
        <w:spacing w:before="0" w:line="276" w:lineRule="auto"/>
        <w:ind w:right="20" w:firstLine="0"/>
        <w:rPr>
          <w:sz w:val="28"/>
          <w:szCs w:val="28"/>
        </w:rPr>
      </w:pPr>
      <w:r w:rsidRPr="0023648A">
        <w:rPr>
          <w:color w:val="000000"/>
          <w:sz w:val="28"/>
          <w:szCs w:val="28"/>
        </w:rPr>
        <w:t xml:space="preserve">                 б) </w:t>
      </w:r>
      <w:r w:rsidR="00A96EB3" w:rsidRPr="0023648A">
        <w:rPr>
          <w:color w:val="000000"/>
          <w:sz w:val="28"/>
          <w:szCs w:val="28"/>
        </w:rPr>
        <w:t>наличие недостоверных сведений в документах, представленных получателем субсидии в соответствии с действующим законодательством Российской Федерации.</w:t>
      </w:r>
    </w:p>
    <w:p w14:paraId="11638779" w14:textId="77777777" w:rsidR="00A96EB3" w:rsidRPr="0023648A" w:rsidRDefault="001E283F" w:rsidP="001E283F">
      <w:pPr>
        <w:pStyle w:val="22"/>
        <w:shd w:val="clear" w:color="auto" w:fill="auto"/>
        <w:tabs>
          <w:tab w:val="left" w:pos="1210"/>
        </w:tabs>
        <w:spacing w:before="0" w:line="276" w:lineRule="auto"/>
        <w:ind w:right="20" w:firstLine="0"/>
        <w:rPr>
          <w:color w:val="000000"/>
          <w:sz w:val="28"/>
          <w:szCs w:val="28"/>
        </w:rPr>
      </w:pPr>
      <w:r w:rsidRPr="0023648A">
        <w:rPr>
          <w:color w:val="000000"/>
          <w:sz w:val="28"/>
          <w:szCs w:val="28"/>
        </w:rPr>
        <w:t xml:space="preserve">             3.6. </w:t>
      </w:r>
      <w:r w:rsidR="00A96EB3" w:rsidRPr="0023648A">
        <w:rPr>
          <w:color w:val="000000"/>
          <w:sz w:val="28"/>
          <w:szCs w:val="28"/>
        </w:rPr>
        <w:t>При отказе от добровольного возврата субсидий в установленный срок, полученные в качестве субсидий средства взыскиваются в судебном порядке, в соответствии с действующим законодательством Российской Федерации.</w:t>
      </w:r>
    </w:p>
    <w:p w14:paraId="3250F231" w14:textId="77777777" w:rsidR="00CC4C6F" w:rsidRDefault="00CC4C6F" w:rsidP="001E283F">
      <w:pPr>
        <w:pStyle w:val="22"/>
        <w:shd w:val="clear" w:color="auto" w:fill="auto"/>
        <w:tabs>
          <w:tab w:val="left" w:pos="1210"/>
        </w:tabs>
        <w:spacing w:before="0" w:line="276" w:lineRule="auto"/>
        <w:ind w:right="20" w:firstLine="0"/>
        <w:rPr>
          <w:color w:val="000000"/>
        </w:rPr>
      </w:pPr>
    </w:p>
    <w:p w14:paraId="66681558" w14:textId="77777777" w:rsidR="00CC4C6F" w:rsidRDefault="00CC4C6F" w:rsidP="001E283F">
      <w:pPr>
        <w:pStyle w:val="22"/>
        <w:shd w:val="clear" w:color="auto" w:fill="auto"/>
        <w:tabs>
          <w:tab w:val="left" w:pos="1210"/>
        </w:tabs>
        <w:spacing w:before="0" w:line="276" w:lineRule="auto"/>
        <w:ind w:right="20" w:firstLine="0"/>
        <w:rPr>
          <w:color w:val="000000"/>
        </w:rPr>
      </w:pPr>
    </w:p>
    <w:p w14:paraId="4207BF1D" w14:textId="77777777" w:rsidR="00CC4C6F" w:rsidRDefault="00CC4C6F" w:rsidP="001E283F">
      <w:pPr>
        <w:pStyle w:val="22"/>
        <w:shd w:val="clear" w:color="auto" w:fill="auto"/>
        <w:tabs>
          <w:tab w:val="left" w:pos="1210"/>
        </w:tabs>
        <w:spacing w:before="0" w:line="276" w:lineRule="auto"/>
        <w:ind w:right="20" w:firstLine="0"/>
        <w:rPr>
          <w:color w:val="000000"/>
        </w:rPr>
      </w:pPr>
    </w:p>
    <w:p w14:paraId="3E3B95D3" w14:textId="77777777" w:rsidR="00CC4C6F" w:rsidRDefault="00CC4C6F" w:rsidP="001E283F">
      <w:pPr>
        <w:pStyle w:val="22"/>
        <w:shd w:val="clear" w:color="auto" w:fill="auto"/>
        <w:tabs>
          <w:tab w:val="left" w:pos="1210"/>
        </w:tabs>
        <w:spacing w:before="0" w:line="276" w:lineRule="auto"/>
        <w:ind w:right="20" w:firstLine="0"/>
        <w:rPr>
          <w:color w:val="000000"/>
        </w:rPr>
      </w:pPr>
    </w:p>
    <w:p w14:paraId="0EEF94C6" w14:textId="77777777" w:rsidR="00CC4C6F" w:rsidRDefault="00CC4C6F" w:rsidP="001E283F">
      <w:pPr>
        <w:pStyle w:val="22"/>
        <w:shd w:val="clear" w:color="auto" w:fill="auto"/>
        <w:tabs>
          <w:tab w:val="left" w:pos="1210"/>
        </w:tabs>
        <w:spacing w:before="0" w:line="276" w:lineRule="auto"/>
        <w:ind w:right="20" w:firstLine="0"/>
        <w:rPr>
          <w:color w:val="000000"/>
        </w:rPr>
      </w:pPr>
    </w:p>
    <w:p w14:paraId="182B3098" w14:textId="77777777" w:rsidR="00CC4C6F" w:rsidRDefault="00CC4C6F" w:rsidP="001E283F">
      <w:pPr>
        <w:pStyle w:val="22"/>
        <w:shd w:val="clear" w:color="auto" w:fill="auto"/>
        <w:tabs>
          <w:tab w:val="left" w:pos="1210"/>
        </w:tabs>
        <w:spacing w:before="0" w:line="276" w:lineRule="auto"/>
        <w:ind w:right="20" w:firstLine="0"/>
        <w:rPr>
          <w:color w:val="000000"/>
        </w:rPr>
      </w:pPr>
    </w:p>
    <w:p w14:paraId="4BF407B1" w14:textId="77777777" w:rsidR="00CC4C6F" w:rsidRDefault="00CC4C6F" w:rsidP="001E283F">
      <w:pPr>
        <w:pStyle w:val="22"/>
        <w:shd w:val="clear" w:color="auto" w:fill="auto"/>
        <w:tabs>
          <w:tab w:val="left" w:pos="1210"/>
        </w:tabs>
        <w:spacing w:before="0" w:line="276" w:lineRule="auto"/>
        <w:ind w:right="20" w:firstLine="0"/>
        <w:rPr>
          <w:color w:val="000000"/>
        </w:rPr>
      </w:pPr>
    </w:p>
    <w:p w14:paraId="6BD7EE49" w14:textId="77777777" w:rsidR="00CC4C6F" w:rsidRDefault="00CC4C6F" w:rsidP="001E283F">
      <w:pPr>
        <w:pStyle w:val="22"/>
        <w:shd w:val="clear" w:color="auto" w:fill="auto"/>
        <w:tabs>
          <w:tab w:val="left" w:pos="1210"/>
        </w:tabs>
        <w:spacing w:before="0" w:line="276" w:lineRule="auto"/>
        <w:ind w:right="20" w:firstLine="0"/>
        <w:rPr>
          <w:color w:val="000000"/>
        </w:rPr>
      </w:pPr>
    </w:p>
    <w:p w14:paraId="55DD5051" w14:textId="77777777" w:rsidR="00CC4C6F" w:rsidRDefault="00CC4C6F" w:rsidP="001E283F">
      <w:pPr>
        <w:pStyle w:val="22"/>
        <w:shd w:val="clear" w:color="auto" w:fill="auto"/>
        <w:tabs>
          <w:tab w:val="left" w:pos="1210"/>
        </w:tabs>
        <w:spacing w:before="0" w:line="276" w:lineRule="auto"/>
        <w:ind w:right="20" w:firstLine="0"/>
        <w:rPr>
          <w:color w:val="000000"/>
        </w:rPr>
      </w:pPr>
    </w:p>
    <w:p w14:paraId="265F1F8D" w14:textId="77777777" w:rsidR="00CC4C6F" w:rsidRDefault="00CC4C6F" w:rsidP="001E283F">
      <w:pPr>
        <w:pStyle w:val="22"/>
        <w:shd w:val="clear" w:color="auto" w:fill="auto"/>
        <w:tabs>
          <w:tab w:val="left" w:pos="1210"/>
        </w:tabs>
        <w:spacing w:before="0" w:line="276" w:lineRule="auto"/>
        <w:ind w:right="20" w:firstLine="0"/>
        <w:rPr>
          <w:color w:val="000000"/>
        </w:rPr>
      </w:pPr>
    </w:p>
    <w:p w14:paraId="2A4A1BD2" w14:textId="77777777" w:rsidR="00CC4C6F" w:rsidRDefault="00CC4C6F" w:rsidP="001E283F">
      <w:pPr>
        <w:pStyle w:val="22"/>
        <w:shd w:val="clear" w:color="auto" w:fill="auto"/>
        <w:tabs>
          <w:tab w:val="left" w:pos="1210"/>
        </w:tabs>
        <w:spacing w:before="0" w:line="276" w:lineRule="auto"/>
        <w:ind w:right="20" w:firstLine="0"/>
        <w:rPr>
          <w:color w:val="000000"/>
        </w:rPr>
      </w:pPr>
    </w:p>
    <w:p w14:paraId="781A1895" w14:textId="77777777" w:rsidR="00CC4C6F" w:rsidRDefault="00CC4C6F" w:rsidP="001E283F">
      <w:pPr>
        <w:pStyle w:val="22"/>
        <w:shd w:val="clear" w:color="auto" w:fill="auto"/>
        <w:tabs>
          <w:tab w:val="left" w:pos="1210"/>
        </w:tabs>
        <w:spacing w:before="0" w:line="276" w:lineRule="auto"/>
        <w:ind w:right="20" w:firstLine="0"/>
        <w:rPr>
          <w:color w:val="000000"/>
        </w:rPr>
      </w:pPr>
    </w:p>
    <w:p w14:paraId="1C2E0F68" w14:textId="77777777" w:rsidR="00CC4C6F" w:rsidRDefault="00CC4C6F" w:rsidP="001E283F">
      <w:pPr>
        <w:pStyle w:val="22"/>
        <w:shd w:val="clear" w:color="auto" w:fill="auto"/>
        <w:tabs>
          <w:tab w:val="left" w:pos="1210"/>
        </w:tabs>
        <w:spacing w:before="0" w:line="276" w:lineRule="auto"/>
        <w:ind w:right="20" w:firstLine="0"/>
        <w:rPr>
          <w:color w:val="000000"/>
        </w:rPr>
      </w:pPr>
    </w:p>
    <w:p w14:paraId="2E11C540" w14:textId="77777777" w:rsidR="00CC4C6F" w:rsidRDefault="00CC4C6F" w:rsidP="001E283F">
      <w:pPr>
        <w:pStyle w:val="22"/>
        <w:shd w:val="clear" w:color="auto" w:fill="auto"/>
        <w:tabs>
          <w:tab w:val="left" w:pos="1210"/>
        </w:tabs>
        <w:spacing w:before="0" w:line="276" w:lineRule="auto"/>
        <w:ind w:right="20" w:firstLine="0"/>
        <w:rPr>
          <w:color w:val="000000"/>
        </w:rPr>
      </w:pPr>
    </w:p>
    <w:p w14:paraId="6CE193E3" w14:textId="77777777" w:rsidR="00CC4C6F" w:rsidRDefault="00CC4C6F" w:rsidP="001E283F">
      <w:pPr>
        <w:pStyle w:val="22"/>
        <w:shd w:val="clear" w:color="auto" w:fill="auto"/>
        <w:tabs>
          <w:tab w:val="left" w:pos="1210"/>
        </w:tabs>
        <w:spacing w:before="0" w:line="276" w:lineRule="auto"/>
        <w:ind w:right="20" w:firstLine="0"/>
        <w:rPr>
          <w:color w:val="000000"/>
        </w:rPr>
      </w:pPr>
    </w:p>
    <w:tbl>
      <w:tblPr>
        <w:tblpPr w:leftFromText="180" w:rightFromText="180" w:vertAnchor="page" w:horzAnchor="margin" w:tblpXSpec="right" w:tblpY="460"/>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CC4C6F" w14:paraId="7B4B5999" w14:textId="77777777" w:rsidTr="0023648A">
        <w:trPr>
          <w:trHeight w:val="1562"/>
        </w:trPr>
        <w:tc>
          <w:tcPr>
            <w:tcW w:w="4253" w:type="dxa"/>
            <w:tcBorders>
              <w:top w:val="nil"/>
              <w:left w:val="nil"/>
              <w:bottom w:val="nil"/>
              <w:right w:val="nil"/>
            </w:tcBorders>
          </w:tcPr>
          <w:p w14:paraId="24F363BA" w14:textId="77777777" w:rsidR="00CC4C6F" w:rsidRPr="0023648A" w:rsidRDefault="00CC4C6F" w:rsidP="00E3414E">
            <w:pPr>
              <w:pStyle w:val="ConsPlusNonformat"/>
              <w:jc w:val="center"/>
              <w:rPr>
                <w:rFonts w:ascii="Times New Roman" w:hAnsi="Times New Roman" w:cs="Times New Roman"/>
                <w:bCs/>
                <w:sz w:val="28"/>
                <w:szCs w:val="28"/>
              </w:rPr>
            </w:pPr>
            <w:r w:rsidRPr="0023648A">
              <w:rPr>
                <w:rFonts w:ascii="Times New Roman" w:hAnsi="Times New Roman" w:cs="Times New Roman"/>
                <w:bCs/>
                <w:sz w:val="28"/>
                <w:szCs w:val="28"/>
              </w:rPr>
              <w:t>Приложение № 1</w:t>
            </w:r>
          </w:p>
          <w:p w14:paraId="28459E94" w14:textId="77777777" w:rsidR="00CC4C6F" w:rsidRPr="0023648A" w:rsidRDefault="00CC4C6F" w:rsidP="00E3414E">
            <w:pPr>
              <w:jc w:val="center"/>
              <w:rPr>
                <w:bCs/>
                <w:sz w:val="28"/>
                <w:szCs w:val="28"/>
              </w:rPr>
            </w:pPr>
          </w:p>
          <w:p w14:paraId="11E15C99" w14:textId="77777777" w:rsidR="00CC4C6F" w:rsidRPr="0023648A" w:rsidRDefault="00CC4C6F" w:rsidP="00E3414E">
            <w:pPr>
              <w:jc w:val="both"/>
              <w:rPr>
                <w:bCs/>
                <w:sz w:val="28"/>
                <w:szCs w:val="28"/>
              </w:rPr>
            </w:pPr>
            <w:r w:rsidRPr="0023648A">
              <w:rPr>
                <w:bCs/>
                <w:sz w:val="28"/>
                <w:szCs w:val="28"/>
              </w:rPr>
              <w:t>к порядку предоставления субсидии</w:t>
            </w:r>
            <w:r w:rsidRPr="0023648A">
              <w:rPr>
                <w:sz w:val="28"/>
                <w:szCs w:val="28"/>
              </w:rPr>
              <w:t xml:space="preserve"> из бюджета городского поселения Беринговский на возмещение затрат по погребению умерших, согласно гарантированному перечню услуг</w:t>
            </w:r>
          </w:p>
          <w:p w14:paraId="0DAA2257" w14:textId="77777777" w:rsidR="00CC4C6F" w:rsidRDefault="00CC4C6F" w:rsidP="00E3414E">
            <w:pPr>
              <w:pStyle w:val="ConsPlusNonformat"/>
              <w:jc w:val="center"/>
              <w:rPr>
                <w:rFonts w:ascii="Times New Roman" w:hAnsi="Times New Roman" w:cs="Times New Roman"/>
                <w:bCs/>
                <w:sz w:val="28"/>
                <w:szCs w:val="28"/>
              </w:rPr>
            </w:pPr>
          </w:p>
          <w:p w14:paraId="52F42564" w14:textId="77777777" w:rsidR="00CC4C6F" w:rsidRDefault="00CC4C6F" w:rsidP="00E3414E">
            <w:pPr>
              <w:pStyle w:val="ConsPlusNonformat"/>
              <w:jc w:val="center"/>
              <w:rPr>
                <w:rFonts w:ascii="Times New Roman" w:hAnsi="Times New Roman" w:cs="Times New Roman"/>
                <w:bCs/>
                <w:sz w:val="28"/>
                <w:szCs w:val="28"/>
              </w:rPr>
            </w:pPr>
          </w:p>
        </w:tc>
      </w:tr>
    </w:tbl>
    <w:p w14:paraId="0CF0D3FD" w14:textId="77777777" w:rsidR="00CC4C6F" w:rsidRPr="0063515F" w:rsidRDefault="00CC4C6F" w:rsidP="00CC4C6F">
      <w:pPr>
        <w:rPr>
          <w:sz w:val="28"/>
          <w:szCs w:val="28"/>
        </w:rPr>
      </w:pPr>
    </w:p>
    <w:p w14:paraId="0E01419E" w14:textId="77777777" w:rsidR="00CC4C6F" w:rsidRPr="0063515F" w:rsidRDefault="00CC4C6F" w:rsidP="00CC4C6F">
      <w:pPr>
        <w:jc w:val="center"/>
        <w:rPr>
          <w:b/>
          <w:sz w:val="28"/>
          <w:szCs w:val="28"/>
        </w:rPr>
      </w:pPr>
      <w:r w:rsidRPr="0063515F">
        <w:rPr>
          <w:b/>
          <w:sz w:val="28"/>
          <w:szCs w:val="28"/>
        </w:rPr>
        <w:t>Плановый расчёт субсидий на возмещение затрат</w:t>
      </w:r>
    </w:p>
    <w:p w14:paraId="613F006C" w14:textId="77777777" w:rsidR="00CC4C6F" w:rsidRPr="0063515F" w:rsidRDefault="00CC4C6F" w:rsidP="00CC4C6F">
      <w:pPr>
        <w:jc w:val="center"/>
        <w:rPr>
          <w:b/>
          <w:sz w:val="28"/>
          <w:szCs w:val="28"/>
        </w:rPr>
      </w:pPr>
      <w:r w:rsidRPr="0063515F">
        <w:rPr>
          <w:b/>
          <w:sz w:val="28"/>
          <w:szCs w:val="28"/>
        </w:rPr>
        <w:t>по погребению на 20___год</w:t>
      </w:r>
    </w:p>
    <w:p w14:paraId="490007A6" w14:textId="77777777" w:rsidR="00CC4C6F" w:rsidRPr="0063515F" w:rsidRDefault="00CC4C6F" w:rsidP="00CC4C6F">
      <w:pPr>
        <w:jc w:val="center"/>
        <w:rPr>
          <w:b/>
          <w:sz w:val="28"/>
          <w:szCs w:val="28"/>
        </w:rPr>
      </w:pPr>
      <w:r w:rsidRPr="0063515F">
        <w:rPr>
          <w:b/>
          <w:sz w:val="28"/>
          <w:szCs w:val="28"/>
        </w:rPr>
        <w:t>____________________________________</w:t>
      </w:r>
    </w:p>
    <w:p w14:paraId="21325209" w14:textId="77777777" w:rsidR="00CC4C6F" w:rsidRDefault="00CC4C6F" w:rsidP="00CC4C6F">
      <w:pPr>
        <w:jc w:val="center"/>
        <w:rPr>
          <w:b/>
        </w:rPr>
      </w:pPr>
      <w:r w:rsidRPr="0063515F">
        <w:rPr>
          <w:b/>
        </w:rPr>
        <w:t xml:space="preserve">(наименование </w:t>
      </w:r>
      <w:proofErr w:type="spellStart"/>
      <w:r w:rsidRPr="0063515F">
        <w:rPr>
          <w:b/>
        </w:rPr>
        <w:t>Претнедента</w:t>
      </w:r>
      <w:proofErr w:type="spellEnd"/>
      <w:r w:rsidRPr="0063515F">
        <w:rPr>
          <w:b/>
        </w:rPr>
        <w:t>)</w:t>
      </w:r>
    </w:p>
    <w:p w14:paraId="2281D7DF" w14:textId="77777777" w:rsidR="00CC4C6F" w:rsidRDefault="00CC4C6F" w:rsidP="00CC4C6F">
      <w:pPr>
        <w:jc w:val="center"/>
        <w:rPr>
          <w:b/>
        </w:rPr>
      </w:pPr>
    </w:p>
    <w:tbl>
      <w:tblPr>
        <w:tblW w:w="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3207"/>
        <w:gridCol w:w="3207"/>
      </w:tblGrid>
      <w:tr w:rsidR="00CC4C6F" w14:paraId="5C13F36D" w14:textId="77777777" w:rsidTr="00E3414E">
        <w:trPr>
          <w:trHeight w:hRule="exact" w:val="851"/>
        </w:trPr>
        <w:tc>
          <w:tcPr>
            <w:tcW w:w="3207" w:type="dxa"/>
            <w:vAlign w:val="center"/>
          </w:tcPr>
          <w:p w14:paraId="6A434D1E" w14:textId="77777777" w:rsidR="00CC4C6F" w:rsidRPr="0063515F" w:rsidRDefault="00CC4C6F" w:rsidP="00E3414E">
            <w:pPr>
              <w:jc w:val="center"/>
              <w:rPr>
                <w:sz w:val="28"/>
                <w:szCs w:val="28"/>
              </w:rPr>
            </w:pPr>
            <w:r w:rsidRPr="0063515F">
              <w:rPr>
                <w:sz w:val="28"/>
                <w:szCs w:val="28"/>
              </w:rPr>
              <w:t>Наименование</w:t>
            </w:r>
          </w:p>
          <w:p w14:paraId="32F26033" w14:textId="77777777" w:rsidR="00CC4C6F" w:rsidRPr="0063515F" w:rsidRDefault="00CC4C6F" w:rsidP="00E3414E">
            <w:pPr>
              <w:jc w:val="center"/>
              <w:rPr>
                <w:sz w:val="28"/>
                <w:szCs w:val="28"/>
              </w:rPr>
            </w:pPr>
            <w:r w:rsidRPr="0063515F">
              <w:rPr>
                <w:sz w:val="28"/>
                <w:szCs w:val="28"/>
              </w:rPr>
              <w:t>поселения</w:t>
            </w:r>
          </w:p>
        </w:tc>
        <w:tc>
          <w:tcPr>
            <w:tcW w:w="3207" w:type="dxa"/>
            <w:vAlign w:val="center"/>
          </w:tcPr>
          <w:p w14:paraId="17615860" w14:textId="77777777" w:rsidR="00CC4C6F" w:rsidRPr="0063515F" w:rsidRDefault="00CC4C6F" w:rsidP="00E3414E">
            <w:pPr>
              <w:jc w:val="center"/>
              <w:rPr>
                <w:sz w:val="28"/>
                <w:szCs w:val="28"/>
                <w:vertAlign w:val="superscript"/>
              </w:rPr>
            </w:pPr>
            <w:r w:rsidRPr="0063515F">
              <w:rPr>
                <w:sz w:val="28"/>
                <w:szCs w:val="28"/>
              </w:rPr>
              <w:t>Количество умерших и захороненных в год</w:t>
            </w:r>
            <w:r w:rsidRPr="0063515F">
              <w:rPr>
                <w:sz w:val="28"/>
                <w:szCs w:val="28"/>
                <w:vertAlign w:val="superscript"/>
              </w:rPr>
              <w:t>*</w:t>
            </w:r>
          </w:p>
        </w:tc>
        <w:tc>
          <w:tcPr>
            <w:tcW w:w="3207" w:type="dxa"/>
            <w:vAlign w:val="center"/>
          </w:tcPr>
          <w:p w14:paraId="0C88182B" w14:textId="77777777" w:rsidR="00CC4C6F" w:rsidRPr="0063515F" w:rsidRDefault="00CC4C6F" w:rsidP="00E3414E">
            <w:pPr>
              <w:jc w:val="center"/>
              <w:rPr>
                <w:sz w:val="28"/>
                <w:szCs w:val="28"/>
                <w:vertAlign w:val="superscript"/>
              </w:rPr>
            </w:pPr>
            <w:r w:rsidRPr="0063515F">
              <w:rPr>
                <w:sz w:val="28"/>
                <w:szCs w:val="28"/>
              </w:rPr>
              <w:t>Размер субсидии в год тыс.</w:t>
            </w:r>
            <w:r>
              <w:rPr>
                <w:sz w:val="28"/>
                <w:szCs w:val="28"/>
              </w:rPr>
              <w:t xml:space="preserve"> </w:t>
            </w:r>
            <w:r w:rsidRPr="0063515F">
              <w:rPr>
                <w:sz w:val="28"/>
                <w:szCs w:val="28"/>
              </w:rPr>
              <w:t>руб</w:t>
            </w:r>
            <w:r>
              <w:rPr>
                <w:sz w:val="28"/>
                <w:szCs w:val="28"/>
              </w:rPr>
              <w:t>лей</w:t>
            </w:r>
            <w:r w:rsidRPr="0063515F">
              <w:rPr>
                <w:sz w:val="28"/>
                <w:szCs w:val="28"/>
                <w:vertAlign w:val="superscript"/>
              </w:rPr>
              <w:t>**</w:t>
            </w:r>
          </w:p>
        </w:tc>
      </w:tr>
      <w:tr w:rsidR="00CC4C6F" w14:paraId="095B9313" w14:textId="77777777" w:rsidTr="00E3414E">
        <w:trPr>
          <w:trHeight w:hRule="exact" w:val="567"/>
        </w:trPr>
        <w:tc>
          <w:tcPr>
            <w:tcW w:w="3207" w:type="dxa"/>
            <w:vAlign w:val="center"/>
          </w:tcPr>
          <w:p w14:paraId="046E7338" w14:textId="77777777" w:rsidR="00CC4C6F" w:rsidRPr="0063515F" w:rsidRDefault="00CC4C6F" w:rsidP="00E3414E">
            <w:pPr>
              <w:jc w:val="center"/>
              <w:rPr>
                <w:sz w:val="28"/>
                <w:szCs w:val="28"/>
              </w:rPr>
            </w:pPr>
          </w:p>
        </w:tc>
        <w:tc>
          <w:tcPr>
            <w:tcW w:w="3207" w:type="dxa"/>
            <w:vAlign w:val="center"/>
          </w:tcPr>
          <w:p w14:paraId="1C46DDEC" w14:textId="77777777" w:rsidR="00CC4C6F" w:rsidRPr="0063515F" w:rsidRDefault="00CC4C6F" w:rsidP="00E3414E">
            <w:pPr>
              <w:jc w:val="center"/>
              <w:rPr>
                <w:sz w:val="28"/>
                <w:szCs w:val="28"/>
              </w:rPr>
            </w:pPr>
          </w:p>
        </w:tc>
        <w:tc>
          <w:tcPr>
            <w:tcW w:w="3207" w:type="dxa"/>
            <w:vAlign w:val="center"/>
          </w:tcPr>
          <w:p w14:paraId="65BC7183" w14:textId="77777777" w:rsidR="00CC4C6F" w:rsidRPr="0063515F" w:rsidRDefault="00CC4C6F" w:rsidP="00E3414E">
            <w:pPr>
              <w:jc w:val="center"/>
              <w:rPr>
                <w:sz w:val="28"/>
                <w:szCs w:val="28"/>
              </w:rPr>
            </w:pPr>
          </w:p>
        </w:tc>
      </w:tr>
      <w:tr w:rsidR="00CC4C6F" w14:paraId="59EA68E6" w14:textId="77777777" w:rsidTr="00E3414E">
        <w:trPr>
          <w:trHeight w:hRule="exact" w:val="567"/>
        </w:trPr>
        <w:tc>
          <w:tcPr>
            <w:tcW w:w="3207" w:type="dxa"/>
            <w:vAlign w:val="center"/>
          </w:tcPr>
          <w:p w14:paraId="1925E345" w14:textId="77777777" w:rsidR="00CC4C6F" w:rsidRPr="0063515F" w:rsidRDefault="00CC4C6F" w:rsidP="00E3414E">
            <w:pPr>
              <w:rPr>
                <w:sz w:val="28"/>
                <w:szCs w:val="28"/>
              </w:rPr>
            </w:pPr>
            <w:r w:rsidRPr="0063515F">
              <w:rPr>
                <w:sz w:val="28"/>
                <w:szCs w:val="28"/>
              </w:rPr>
              <w:t>Всего:</w:t>
            </w:r>
          </w:p>
        </w:tc>
        <w:tc>
          <w:tcPr>
            <w:tcW w:w="3207" w:type="dxa"/>
            <w:vAlign w:val="center"/>
          </w:tcPr>
          <w:p w14:paraId="5D8C9DB7" w14:textId="77777777" w:rsidR="00CC4C6F" w:rsidRPr="0063515F" w:rsidRDefault="00CC4C6F" w:rsidP="00E3414E">
            <w:pPr>
              <w:jc w:val="center"/>
              <w:rPr>
                <w:sz w:val="28"/>
                <w:szCs w:val="28"/>
              </w:rPr>
            </w:pPr>
          </w:p>
        </w:tc>
        <w:tc>
          <w:tcPr>
            <w:tcW w:w="3207" w:type="dxa"/>
            <w:vAlign w:val="center"/>
          </w:tcPr>
          <w:p w14:paraId="768B528A" w14:textId="77777777" w:rsidR="00CC4C6F" w:rsidRPr="0063515F" w:rsidRDefault="00CC4C6F" w:rsidP="00E3414E">
            <w:pPr>
              <w:jc w:val="center"/>
              <w:rPr>
                <w:sz w:val="28"/>
                <w:szCs w:val="28"/>
              </w:rPr>
            </w:pPr>
          </w:p>
        </w:tc>
      </w:tr>
    </w:tbl>
    <w:p w14:paraId="10C727A2" w14:textId="77777777" w:rsidR="00CC4C6F" w:rsidRDefault="00CC4C6F" w:rsidP="00CC4C6F">
      <w:pPr>
        <w:jc w:val="both"/>
        <w:rPr>
          <w:b/>
        </w:rPr>
      </w:pPr>
    </w:p>
    <w:p w14:paraId="434830CB" w14:textId="77777777" w:rsidR="00CC4C6F" w:rsidRPr="0063515F" w:rsidRDefault="00CC4C6F" w:rsidP="00CC4C6F">
      <w:pPr>
        <w:ind w:firstLine="709"/>
        <w:jc w:val="both"/>
        <w:rPr>
          <w:sz w:val="28"/>
          <w:szCs w:val="28"/>
        </w:rPr>
      </w:pPr>
      <w:r w:rsidRPr="0063515F">
        <w:rPr>
          <w:sz w:val="28"/>
          <w:szCs w:val="28"/>
        </w:rPr>
        <w:t>*- планируется, как средняя величина по фактическому числу умерших и захороненных за последние три года</w:t>
      </w:r>
    </w:p>
    <w:p w14:paraId="4384A567" w14:textId="77777777" w:rsidR="00CC4C6F" w:rsidRDefault="00CC4C6F" w:rsidP="00CC4C6F">
      <w:pPr>
        <w:ind w:firstLine="709"/>
        <w:jc w:val="both"/>
        <w:rPr>
          <w:sz w:val="28"/>
          <w:szCs w:val="28"/>
        </w:rPr>
      </w:pPr>
      <w:r w:rsidRPr="0063515F">
        <w:rPr>
          <w:sz w:val="28"/>
          <w:szCs w:val="28"/>
        </w:rPr>
        <w:t>**- рассчитывается в соответствии с пунктом 2.4 настоящего Порядка</w:t>
      </w:r>
      <w:r>
        <w:rPr>
          <w:sz w:val="28"/>
          <w:szCs w:val="28"/>
        </w:rPr>
        <w:t>.</w:t>
      </w:r>
    </w:p>
    <w:p w14:paraId="52CA2919" w14:textId="77777777" w:rsidR="00CC4C6F" w:rsidRDefault="00CC4C6F" w:rsidP="00CC4C6F">
      <w:pPr>
        <w:ind w:firstLine="709"/>
        <w:jc w:val="both"/>
        <w:rPr>
          <w:sz w:val="28"/>
          <w:szCs w:val="28"/>
        </w:rPr>
      </w:pPr>
    </w:p>
    <w:p w14:paraId="30978544" w14:textId="77777777" w:rsidR="00CC4C6F" w:rsidRDefault="00CC4C6F" w:rsidP="00CC4C6F">
      <w:pPr>
        <w:ind w:firstLine="709"/>
        <w:jc w:val="both"/>
        <w:rPr>
          <w:sz w:val="28"/>
          <w:szCs w:val="28"/>
        </w:rPr>
      </w:pPr>
    </w:p>
    <w:p w14:paraId="3FE04BBC" w14:textId="77777777" w:rsidR="00CC4C6F" w:rsidRDefault="00CC4C6F" w:rsidP="00CC4C6F">
      <w:pPr>
        <w:ind w:firstLine="709"/>
        <w:jc w:val="both"/>
        <w:rPr>
          <w:sz w:val="28"/>
          <w:szCs w:val="28"/>
        </w:rPr>
      </w:pPr>
    </w:p>
    <w:p w14:paraId="1AC63075" w14:textId="77777777" w:rsidR="00CC4C6F" w:rsidRDefault="00CC4C6F" w:rsidP="00CC4C6F">
      <w:pPr>
        <w:jc w:val="both"/>
        <w:rPr>
          <w:sz w:val="28"/>
          <w:szCs w:val="28"/>
        </w:rPr>
      </w:pPr>
      <w:r>
        <w:rPr>
          <w:sz w:val="28"/>
          <w:szCs w:val="28"/>
        </w:rPr>
        <w:t>Руководитель                  ___________________       ____________________</w:t>
      </w:r>
    </w:p>
    <w:p w14:paraId="403DC515" w14:textId="77777777" w:rsidR="00CC4C6F" w:rsidRDefault="00CC4C6F" w:rsidP="00CC4C6F">
      <w:pPr>
        <w:tabs>
          <w:tab w:val="left" w:pos="3988"/>
        </w:tabs>
        <w:rPr>
          <w:sz w:val="20"/>
          <w:szCs w:val="20"/>
        </w:rPr>
      </w:pPr>
      <w:r>
        <w:rPr>
          <w:sz w:val="28"/>
          <w:szCs w:val="28"/>
        </w:rPr>
        <w:tab/>
      </w:r>
      <w:r w:rsidRPr="00404CF0">
        <w:rPr>
          <w:sz w:val="20"/>
          <w:szCs w:val="20"/>
        </w:rPr>
        <w:t>(</w:t>
      </w:r>
      <w:proofErr w:type="gramStart"/>
      <w:r w:rsidRPr="00404CF0">
        <w:rPr>
          <w:sz w:val="20"/>
          <w:szCs w:val="20"/>
        </w:rPr>
        <w:t xml:space="preserve">подпись)   </w:t>
      </w:r>
      <w:proofErr w:type="gramEnd"/>
      <w:r w:rsidRPr="00404CF0">
        <w:rPr>
          <w:sz w:val="20"/>
          <w:szCs w:val="20"/>
        </w:rPr>
        <w:t xml:space="preserve">                     </w:t>
      </w:r>
      <w:r>
        <w:rPr>
          <w:sz w:val="20"/>
          <w:szCs w:val="20"/>
        </w:rPr>
        <w:t xml:space="preserve">           </w:t>
      </w:r>
      <w:r w:rsidRPr="00404CF0">
        <w:rPr>
          <w:sz w:val="20"/>
          <w:szCs w:val="20"/>
        </w:rPr>
        <w:t xml:space="preserve">   (расшифровка подписи)</w:t>
      </w:r>
    </w:p>
    <w:p w14:paraId="1CBE8289" w14:textId="77777777" w:rsidR="00CC4C6F" w:rsidRPr="00404CF0" w:rsidRDefault="00CC4C6F" w:rsidP="00CC4C6F">
      <w:pPr>
        <w:rPr>
          <w:sz w:val="20"/>
          <w:szCs w:val="20"/>
        </w:rPr>
      </w:pPr>
    </w:p>
    <w:p w14:paraId="53A27552" w14:textId="77777777" w:rsidR="00CC4C6F" w:rsidRPr="00404CF0" w:rsidRDefault="00CC4C6F" w:rsidP="00CC4C6F">
      <w:pPr>
        <w:rPr>
          <w:sz w:val="20"/>
          <w:szCs w:val="20"/>
        </w:rPr>
      </w:pPr>
    </w:p>
    <w:p w14:paraId="1A7BA36F" w14:textId="77777777" w:rsidR="00CC4C6F" w:rsidRPr="00404CF0" w:rsidRDefault="00CC4C6F" w:rsidP="00CC4C6F">
      <w:pPr>
        <w:rPr>
          <w:sz w:val="20"/>
          <w:szCs w:val="20"/>
        </w:rPr>
      </w:pPr>
    </w:p>
    <w:p w14:paraId="1439883B" w14:textId="77777777" w:rsidR="00CC4C6F" w:rsidRPr="00404CF0" w:rsidRDefault="00CC4C6F" w:rsidP="00CC4C6F">
      <w:pPr>
        <w:rPr>
          <w:sz w:val="20"/>
          <w:szCs w:val="20"/>
        </w:rPr>
      </w:pPr>
    </w:p>
    <w:p w14:paraId="7E2C0E08" w14:textId="77777777" w:rsidR="00CC4C6F" w:rsidRPr="00404CF0" w:rsidRDefault="00CC4C6F" w:rsidP="00CC4C6F">
      <w:pPr>
        <w:rPr>
          <w:sz w:val="20"/>
          <w:szCs w:val="20"/>
        </w:rPr>
      </w:pPr>
    </w:p>
    <w:p w14:paraId="7B23377F" w14:textId="77777777" w:rsidR="00CC4C6F" w:rsidRPr="00404CF0" w:rsidRDefault="00CC4C6F" w:rsidP="00CC4C6F">
      <w:pPr>
        <w:rPr>
          <w:sz w:val="20"/>
          <w:szCs w:val="20"/>
        </w:rPr>
      </w:pPr>
    </w:p>
    <w:p w14:paraId="1115073D" w14:textId="77777777" w:rsidR="00CC4C6F" w:rsidRPr="00404CF0" w:rsidRDefault="00CC4C6F" w:rsidP="00CC4C6F">
      <w:pPr>
        <w:rPr>
          <w:sz w:val="20"/>
          <w:szCs w:val="20"/>
        </w:rPr>
      </w:pPr>
    </w:p>
    <w:p w14:paraId="6EC36BA0" w14:textId="77777777" w:rsidR="00CC4C6F" w:rsidRPr="00404CF0" w:rsidRDefault="00CC4C6F" w:rsidP="00CC4C6F">
      <w:pPr>
        <w:rPr>
          <w:sz w:val="20"/>
          <w:szCs w:val="20"/>
        </w:rPr>
      </w:pPr>
    </w:p>
    <w:p w14:paraId="5A04C95E" w14:textId="77777777" w:rsidR="00CC4C6F" w:rsidRPr="00404CF0" w:rsidRDefault="00CC4C6F" w:rsidP="00CC4C6F">
      <w:pPr>
        <w:rPr>
          <w:sz w:val="20"/>
          <w:szCs w:val="20"/>
        </w:rPr>
      </w:pPr>
    </w:p>
    <w:p w14:paraId="04ADF8E3" w14:textId="77777777" w:rsidR="00CC4C6F" w:rsidRPr="00404CF0" w:rsidRDefault="00CC4C6F" w:rsidP="00CC4C6F">
      <w:pPr>
        <w:rPr>
          <w:sz w:val="20"/>
          <w:szCs w:val="20"/>
        </w:rPr>
      </w:pPr>
    </w:p>
    <w:p w14:paraId="2131D8DC" w14:textId="77777777" w:rsidR="00CC4C6F" w:rsidRPr="00404CF0" w:rsidRDefault="00CC4C6F" w:rsidP="00CC4C6F">
      <w:pPr>
        <w:rPr>
          <w:sz w:val="20"/>
          <w:szCs w:val="20"/>
        </w:rPr>
      </w:pPr>
    </w:p>
    <w:p w14:paraId="105932D6" w14:textId="77777777" w:rsidR="00CC4C6F" w:rsidRDefault="00CC4C6F" w:rsidP="001E283F">
      <w:pPr>
        <w:pStyle w:val="22"/>
        <w:shd w:val="clear" w:color="auto" w:fill="auto"/>
        <w:tabs>
          <w:tab w:val="left" w:pos="1210"/>
        </w:tabs>
        <w:spacing w:before="0" w:line="276" w:lineRule="auto"/>
        <w:ind w:right="20" w:firstLine="0"/>
        <w:rPr>
          <w:color w:val="000000"/>
        </w:rPr>
      </w:pPr>
    </w:p>
    <w:p w14:paraId="48FFF716" w14:textId="77777777" w:rsidR="00CC4C6F" w:rsidRDefault="00CC4C6F" w:rsidP="001E283F">
      <w:pPr>
        <w:pStyle w:val="22"/>
        <w:shd w:val="clear" w:color="auto" w:fill="auto"/>
        <w:tabs>
          <w:tab w:val="left" w:pos="1210"/>
        </w:tabs>
        <w:spacing w:before="0" w:line="276" w:lineRule="auto"/>
        <w:ind w:right="20" w:firstLine="0"/>
      </w:pPr>
    </w:p>
    <w:p w14:paraId="1EB6DB70" w14:textId="77777777" w:rsidR="00A96EB3" w:rsidRDefault="00A96EB3" w:rsidP="001E283F">
      <w:pPr>
        <w:spacing w:line="276" w:lineRule="auto"/>
        <w:jc w:val="both"/>
        <w:rPr>
          <w:sz w:val="2"/>
          <w:szCs w:val="2"/>
        </w:rPr>
      </w:pPr>
    </w:p>
    <w:p w14:paraId="680D265C" w14:textId="77777777" w:rsidR="00CC4C6F" w:rsidRDefault="00CC4C6F" w:rsidP="001E283F">
      <w:pPr>
        <w:spacing w:line="276" w:lineRule="auto"/>
        <w:jc w:val="both"/>
        <w:rPr>
          <w:sz w:val="2"/>
          <w:szCs w:val="2"/>
        </w:rPr>
      </w:pPr>
    </w:p>
    <w:p w14:paraId="5B858CFC" w14:textId="77777777" w:rsidR="00CC4C6F" w:rsidRDefault="00CC4C6F" w:rsidP="001E283F">
      <w:pPr>
        <w:spacing w:line="276" w:lineRule="auto"/>
        <w:jc w:val="both"/>
        <w:rPr>
          <w:sz w:val="2"/>
          <w:szCs w:val="2"/>
        </w:rPr>
        <w:sectPr w:rsidR="00CC4C6F" w:rsidSect="00962890">
          <w:pgSz w:w="11909" w:h="16838"/>
          <w:pgMar w:top="1418" w:right="991" w:bottom="851" w:left="1134" w:header="0" w:footer="3" w:gutter="0"/>
          <w:cols w:space="720"/>
          <w:noEndnote/>
          <w:docGrid w:linePitch="360"/>
        </w:sectPr>
      </w:pPr>
    </w:p>
    <w:p w14:paraId="2D7E792A" w14:textId="77777777" w:rsidR="00561F47" w:rsidRPr="0023648A" w:rsidRDefault="00561F47" w:rsidP="00561F47">
      <w:pPr>
        <w:pStyle w:val="ConsPlusNonformat"/>
        <w:ind w:left="6379"/>
        <w:jc w:val="center"/>
        <w:rPr>
          <w:rFonts w:ascii="Times New Roman" w:hAnsi="Times New Roman" w:cs="Times New Roman"/>
          <w:bCs/>
          <w:sz w:val="28"/>
          <w:szCs w:val="28"/>
        </w:rPr>
      </w:pPr>
      <w:r w:rsidRPr="0023648A">
        <w:rPr>
          <w:rFonts w:ascii="Times New Roman" w:hAnsi="Times New Roman" w:cs="Times New Roman"/>
          <w:bCs/>
          <w:sz w:val="28"/>
          <w:szCs w:val="28"/>
        </w:rPr>
        <w:lastRenderedPageBreak/>
        <w:t>Приложение № 2</w:t>
      </w:r>
    </w:p>
    <w:p w14:paraId="67FAFD06" w14:textId="77777777" w:rsidR="00561F47" w:rsidRPr="0023648A" w:rsidRDefault="00561F47" w:rsidP="0023648A">
      <w:pPr>
        <w:ind w:left="6379"/>
        <w:rPr>
          <w:bCs/>
          <w:sz w:val="28"/>
          <w:szCs w:val="28"/>
        </w:rPr>
      </w:pPr>
    </w:p>
    <w:p w14:paraId="22C9B4EF" w14:textId="77777777" w:rsidR="00561F47" w:rsidRPr="0023648A" w:rsidRDefault="00561F47" w:rsidP="0023648A">
      <w:pPr>
        <w:ind w:left="6096" w:firstLine="283"/>
        <w:jc w:val="both"/>
        <w:rPr>
          <w:bCs/>
          <w:sz w:val="28"/>
          <w:szCs w:val="28"/>
        </w:rPr>
      </w:pPr>
      <w:r w:rsidRPr="0023648A">
        <w:rPr>
          <w:bCs/>
          <w:sz w:val="28"/>
          <w:szCs w:val="28"/>
        </w:rPr>
        <w:t>к порядку предоставления субсидии</w:t>
      </w:r>
      <w:r w:rsidRPr="0023648A">
        <w:rPr>
          <w:sz w:val="28"/>
          <w:szCs w:val="28"/>
        </w:rPr>
        <w:t xml:space="preserve"> из бюджета городского поселения Беринговский на возмещение затрат по погребению умерших, согласно гарантированному перечню услуг</w:t>
      </w:r>
    </w:p>
    <w:p w14:paraId="2F2F01ED" w14:textId="77777777" w:rsidR="00561F47" w:rsidRDefault="00561F47" w:rsidP="00561F47">
      <w:pPr>
        <w:pStyle w:val="ConsPlusNonformat"/>
        <w:jc w:val="center"/>
        <w:rPr>
          <w:rFonts w:ascii="Times New Roman" w:hAnsi="Times New Roman" w:cs="Times New Roman"/>
          <w:bCs/>
          <w:sz w:val="28"/>
          <w:szCs w:val="28"/>
        </w:rPr>
      </w:pPr>
    </w:p>
    <w:p w14:paraId="3969B76A" w14:textId="77777777" w:rsidR="00A96EB3" w:rsidRPr="0023648A" w:rsidRDefault="00A96EB3" w:rsidP="00A96EB3">
      <w:pPr>
        <w:pStyle w:val="22"/>
        <w:shd w:val="clear" w:color="auto" w:fill="auto"/>
        <w:spacing w:before="0" w:line="276" w:lineRule="auto"/>
        <w:ind w:left="140" w:firstLine="0"/>
        <w:jc w:val="center"/>
        <w:rPr>
          <w:sz w:val="28"/>
          <w:szCs w:val="28"/>
        </w:rPr>
      </w:pPr>
      <w:r w:rsidRPr="0023648A">
        <w:rPr>
          <w:color w:val="000000"/>
          <w:sz w:val="28"/>
          <w:szCs w:val="28"/>
        </w:rPr>
        <w:t>ОТЧЕТ</w:t>
      </w:r>
    </w:p>
    <w:p w14:paraId="27AE40F1" w14:textId="77777777" w:rsidR="00A96EB3" w:rsidRPr="0023648A" w:rsidRDefault="00A96EB3" w:rsidP="00A96EB3">
      <w:pPr>
        <w:pStyle w:val="22"/>
        <w:shd w:val="clear" w:color="auto" w:fill="auto"/>
        <w:tabs>
          <w:tab w:val="left" w:leader="underscore" w:pos="6407"/>
        </w:tabs>
        <w:spacing w:before="0" w:line="276" w:lineRule="auto"/>
        <w:ind w:left="2460" w:right="1960"/>
        <w:jc w:val="left"/>
        <w:rPr>
          <w:sz w:val="28"/>
          <w:szCs w:val="28"/>
        </w:rPr>
      </w:pPr>
      <w:r w:rsidRPr="0023648A">
        <w:rPr>
          <w:color w:val="000000"/>
          <w:sz w:val="28"/>
          <w:szCs w:val="28"/>
        </w:rPr>
        <w:t>о достижении значений показателей результативности по состоянию на</w:t>
      </w:r>
      <w:r w:rsidRPr="0023648A">
        <w:rPr>
          <w:color w:val="000000"/>
          <w:sz w:val="28"/>
          <w:szCs w:val="28"/>
        </w:rPr>
        <w:tab/>
        <w:t>20 года</w:t>
      </w:r>
    </w:p>
    <w:tbl>
      <w:tblPr>
        <w:tblOverlap w:val="never"/>
        <w:tblW w:w="10003" w:type="dxa"/>
        <w:tblInd w:w="10" w:type="dxa"/>
        <w:tblLayout w:type="fixed"/>
        <w:tblCellMar>
          <w:left w:w="10" w:type="dxa"/>
          <w:right w:w="10" w:type="dxa"/>
        </w:tblCellMar>
        <w:tblLook w:val="04A0" w:firstRow="1" w:lastRow="0" w:firstColumn="1" w:lastColumn="0" w:noHBand="0" w:noVBand="1"/>
      </w:tblPr>
      <w:tblGrid>
        <w:gridCol w:w="922"/>
        <w:gridCol w:w="2832"/>
        <w:gridCol w:w="3120"/>
        <w:gridCol w:w="1699"/>
        <w:gridCol w:w="1430"/>
      </w:tblGrid>
      <w:tr w:rsidR="00A96EB3" w14:paraId="53A5A4F0" w14:textId="77777777" w:rsidTr="0023648A">
        <w:trPr>
          <w:trHeight w:hRule="exact" w:val="1046"/>
        </w:trPr>
        <w:tc>
          <w:tcPr>
            <w:tcW w:w="922" w:type="dxa"/>
            <w:tcBorders>
              <w:top w:val="single" w:sz="4" w:space="0" w:color="auto"/>
              <w:left w:val="single" w:sz="4" w:space="0" w:color="auto"/>
            </w:tcBorders>
            <w:shd w:val="clear" w:color="auto" w:fill="FFFFFF"/>
          </w:tcPr>
          <w:p w14:paraId="4816A8C2" w14:textId="77777777" w:rsidR="00A96EB3" w:rsidRDefault="00A96EB3" w:rsidP="007F3D3B">
            <w:pPr>
              <w:pStyle w:val="22"/>
              <w:shd w:val="clear" w:color="auto" w:fill="auto"/>
              <w:spacing w:before="0" w:line="276" w:lineRule="auto"/>
              <w:ind w:firstLine="0"/>
              <w:jc w:val="center"/>
            </w:pPr>
            <w:r>
              <w:rPr>
                <w:rStyle w:val="105pt0pt"/>
                <w:lang w:val="en-US"/>
              </w:rPr>
              <w:t xml:space="preserve">N </w:t>
            </w:r>
            <w:r>
              <w:rPr>
                <w:rStyle w:val="105pt0pt"/>
              </w:rPr>
              <w:t>п/п</w:t>
            </w:r>
          </w:p>
        </w:tc>
        <w:tc>
          <w:tcPr>
            <w:tcW w:w="2832" w:type="dxa"/>
            <w:tcBorders>
              <w:top w:val="single" w:sz="4" w:space="0" w:color="auto"/>
              <w:left w:val="single" w:sz="4" w:space="0" w:color="auto"/>
            </w:tcBorders>
            <w:shd w:val="clear" w:color="auto" w:fill="FFFFFF"/>
          </w:tcPr>
          <w:p w14:paraId="2854F24B" w14:textId="77777777" w:rsidR="00A96EB3" w:rsidRDefault="00A96EB3" w:rsidP="007F3D3B">
            <w:pPr>
              <w:pStyle w:val="22"/>
              <w:shd w:val="clear" w:color="auto" w:fill="auto"/>
              <w:spacing w:before="0" w:line="276" w:lineRule="auto"/>
              <w:ind w:firstLine="0"/>
              <w:jc w:val="center"/>
            </w:pPr>
            <w:r>
              <w:rPr>
                <w:rStyle w:val="105pt0pt"/>
              </w:rPr>
              <w:t>Наименование показателя</w:t>
            </w:r>
          </w:p>
        </w:tc>
        <w:tc>
          <w:tcPr>
            <w:tcW w:w="3120" w:type="dxa"/>
            <w:vMerge w:val="restart"/>
            <w:tcBorders>
              <w:top w:val="single" w:sz="4" w:space="0" w:color="auto"/>
              <w:left w:val="single" w:sz="4" w:space="0" w:color="auto"/>
            </w:tcBorders>
            <w:shd w:val="clear" w:color="auto" w:fill="FFFFFF"/>
          </w:tcPr>
          <w:p w14:paraId="5DDFFC97" w14:textId="77777777" w:rsidR="00A96EB3" w:rsidRDefault="00A96EB3" w:rsidP="007F3D3B">
            <w:pPr>
              <w:pStyle w:val="22"/>
              <w:shd w:val="clear" w:color="auto" w:fill="auto"/>
              <w:spacing w:before="0" w:line="276" w:lineRule="auto"/>
              <w:ind w:firstLine="0"/>
              <w:jc w:val="center"/>
            </w:pPr>
            <w:r>
              <w:rPr>
                <w:rStyle w:val="105pt0pt"/>
              </w:rPr>
              <w:t>Наименование муниципальной программы (подпрограммы, мероприятия)</w:t>
            </w:r>
          </w:p>
        </w:tc>
        <w:tc>
          <w:tcPr>
            <w:tcW w:w="1699" w:type="dxa"/>
            <w:tcBorders>
              <w:top w:val="single" w:sz="4" w:space="0" w:color="auto"/>
              <w:left w:val="single" w:sz="4" w:space="0" w:color="auto"/>
            </w:tcBorders>
            <w:shd w:val="clear" w:color="auto" w:fill="FFFFFF"/>
          </w:tcPr>
          <w:p w14:paraId="74EA026C" w14:textId="77777777" w:rsidR="00A96EB3" w:rsidRDefault="00A96EB3" w:rsidP="007F3D3B">
            <w:pPr>
              <w:pStyle w:val="22"/>
              <w:shd w:val="clear" w:color="auto" w:fill="auto"/>
              <w:spacing w:before="0" w:line="276" w:lineRule="auto"/>
              <w:ind w:firstLine="0"/>
              <w:jc w:val="center"/>
            </w:pPr>
            <w:r>
              <w:rPr>
                <w:rStyle w:val="105pt0pt"/>
              </w:rPr>
              <w:t>Единица измерения по ОКЕИ</w:t>
            </w:r>
          </w:p>
        </w:tc>
        <w:tc>
          <w:tcPr>
            <w:tcW w:w="1430" w:type="dxa"/>
            <w:tcBorders>
              <w:top w:val="single" w:sz="4" w:space="0" w:color="auto"/>
              <w:left w:val="single" w:sz="4" w:space="0" w:color="auto"/>
              <w:right w:val="single" w:sz="4" w:space="0" w:color="auto"/>
            </w:tcBorders>
            <w:shd w:val="clear" w:color="auto" w:fill="FFFFFF"/>
          </w:tcPr>
          <w:p w14:paraId="506BD3B5" w14:textId="77777777" w:rsidR="00A96EB3" w:rsidRDefault="00A96EB3" w:rsidP="0023648A">
            <w:pPr>
              <w:pStyle w:val="22"/>
              <w:shd w:val="clear" w:color="auto" w:fill="auto"/>
              <w:spacing w:before="0" w:line="276" w:lineRule="auto"/>
              <w:ind w:firstLine="0"/>
              <w:jc w:val="center"/>
            </w:pPr>
            <w:r>
              <w:rPr>
                <w:rStyle w:val="105pt0pt"/>
              </w:rPr>
              <w:t>Фактическое значение показателя</w:t>
            </w:r>
          </w:p>
        </w:tc>
      </w:tr>
      <w:tr w:rsidR="00A96EB3" w14:paraId="5B26C00C" w14:textId="77777777" w:rsidTr="0023648A">
        <w:trPr>
          <w:trHeight w:hRule="exact" w:val="830"/>
        </w:trPr>
        <w:tc>
          <w:tcPr>
            <w:tcW w:w="922" w:type="dxa"/>
            <w:tcBorders>
              <w:left w:val="single" w:sz="4" w:space="0" w:color="auto"/>
            </w:tcBorders>
            <w:shd w:val="clear" w:color="auto" w:fill="FFFFFF"/>
          </w:tcPr>
          <w:p w14:paraId="14B57165" w14:textId="77777777" w:rsidR="00A96EB3" w:rsidRDefault="00A96EB3" w:rsidP="007F3D3B">
            <w:pPr>
              <w:spacing w:line="276" w:lineRule="auto"/>
              <w:rPr>
                <w:sz w:val="10"/>
                <w:szCs w:val="10"/>
              </w:rPr>
            </w:pPr>
          </w:p>
        </w:tc>
        <w:tc>
          <w:tcPr>
            <w:tcW w:w="2832" w:type="dxa"/>
            <w:tcBorders>
              <w:left w:val="single" w:sz="4" w:space="0" w:color="auto"/>
            </w:tcBorders>
            <w:shd w:val="clear" w:color="auto" w:fill="FFFFFF"/>
          </w:tcPr>
          <w:p w14:paraId="0FCBD9E1" w14:textId="77777777" w:rsidR="00A96EB3" w:rsidRDefault="00A96EB3" w:rsidP="007F3D3B">
            <w:pPr>
              <w:spacing w:line="276" w:lineRule="auto"/>
              <w:rPr>
                <w:sz w:val="10"/>
                <w:szCs w:val="10"/>
              </w:rPr>
            </w:pPr>
          </w:p>
        </w:tc>
        <w:tc>
          <w:tcPr>
            <w:tcW w:w="3120" w:type="dxa"/>
            <w:vMerge/>
            <w:tcBorders>
              <w:left w:val="single" w:sz="4" w:space="0" w:color="auto"/>
            </w:tcBorders>
            <w:shd w:val="clear" w:color="auto" w:fill="FFFFFF"/>
          </w:tcPr>
          <w:p w14:paraId="1A724A55" w14:textId="77777777" w:rsidR="00A96EB3" w:rsidRDefault="00A96EB3" w:rsidP="007F3D3B">
            <w:pPr>
              <w:spacing w:line="276" w:lineRule="auto"/>
            </w:pPr>
          </w:p>
        </w:tc>
        <w:tc>
          <w:tcPr>
            <w:tcW w:w="1699" w:type="dxa"/>
            <w:tcBorders>
              <w:top w:val="single" w:sz="4" w:space="0" w:color="auto"/>
              <w:left w:val="single" w:sz="4" w:space="0" w:color="auto"/>
            </w:tcBorders>
            <w:shd w:val="clear" w:color="auto" w:fill="FFFFFF"/>
          </w:tcPr>
          <w:p w14:paraId="2D9A5E32" w14:textId="77777777" w:rsidR="00A96EB3" w:rsidRDefault="00A96EB3" w:rsidP="007F3D3B">
            <w:pPr>
              <w:pStyle w:val="22"/>
              <w:shd w:val="clear" w:color="auto" w:fill="auto"/>
              <w:spacing w:before="0" w:line="276" w:lineRule="auto"/>
              <w:ind w:firstLine="0"/>
              <w:jc w:val="center"/>
            </w:pPr>
            <w:r>
              <w:rPr>
                <w:rStyle w:val="105pt0pt"/>
              </w:rPr>
              <w:t>Наименование</w:t>
            </w:r>
          </w:p>
        </w:tc>
        <w:tc>
          <w:tcPr>
            <w:tcW w:w="1430" w:type="dxa"/>
            <w:tcBorders>
              <w:left w:val="single" w:sz="4" w:space="0" w:color="auto"/>
              <w:right w:val="single" w:sz="4" w:space="0" w:color="auto"/>
            </w:tcBorders>
            <w:shd w:val="clear" w:color="auto" w:fill="FFFFFF"/>
          </w:tcPr>
          <w:p w14:paraId="161C6A4D" w14:textId="77777777" w:rsidR="00A96EB3" w:rsidRDefault="00A96EB3" w:rsidP="007F3D3B">
            <w:pPr>
              <w:spacing w:line="276" w:lineRule="auto"/>
              <w:rPr>
                <w:sz w:val="10"/>
                <w:szCs w:val="10"/>
              </w:rPr>
            </w:pPr>
          </w:p>
        </w:tc>
      </w:tr>
      <w:tr w:rsidR="00A96EB3" w14:paraId="04DA7BEB" w14:textId="77777777" w:rsidTr="0023648A">
        <w:trPr>
          <w:trHeight w:hRule="exact" w:val="490"/>
        </w:trPr>
        <w:tc>
          <w:tcPr>
            <w:tcW w:w="922" w:type="dxa"/>
            <w:tcBorders>
              <w:top w:val="single" w:sz="4" w:space="0" w:color="auto"/>
              <w:left w:val="single" w:sz="4" w:space="0" w:color="auto"/>
            </w:tcBorders>
            <w:shd w:val="clear" w:color="auto" w:fill="FFFFFF"/>
          </w:tcPr>
          <w:p w14:paraId="78A26F69" w14:textId="77777777" w:rsidR="00A96EB3" w:rsidRDefault="00A96EB3" w:rsidP="007F3D3B">
            <w:pPr>
              <w:pStyle w:val="22"/>
              <w:shd w:val="clear" w:color="auto" w:fill="auto"/>
              <w:spacing w:before="0" w:line="276" w:lineRule="auto"/>
              <w:ind w:firstLine="0"/>
              <w:jc w:val="center"/>
            </w:pPr>
            <w:r>
              <w:rPr>
                <w:rStyle w:val="105pt0pt"/>
              </w:rPr>
              <w:t>1</w:t>
            </w:r>
          </w:p>
        </w:tc>
        <w:tc>
          <w:tcPr>
            <w:tcW w:w="2832" w:type="dxa"/>
            <w:tcBorders>
              <w:top w:val="single" w:sz="4" w:space="0" w:color="auto"/>
              <w:left w:val="single" w:sz="4" w:space="0" w:color="auto"/>
            </w:tcBorders>
            <w:shd w:val="clear" w:color="auto" w:fill="FFFFFF"/>
          </w:tcPr>
          <w:p w14:paraId="0A99144C" w14:textId="77777777" w:rsidR="00A96EB3" w:rsidRDefault="00A96EB3" w:rsidP="007F3D3B">
            <w:pPr>
              <w:pStyle w:val="22"/>
              <w:shd w:val="clear" w:color="auto" w:fill="auto"/>
              <w:spacing w:before="0" w:line="276" w:lineRule="auto"/>
              <w:ind w:firstLine="0"/>
              <w:jc w:val="center"/>
            </w:pPr>
            <w:r>
              <w:rPr>
                <w:rStyle w:val="105pt0pt"/>
              </w:rPr>
              <w:t>2</w:t>
            </w:r>
          </w:p>
        </w:tc>
        <w:tc>
          <w:tcPr>
            <w:tcW w:w="3120" w:type="dxa"/>
            <w:tcBorders>
              <w:top w:val="single" w:sz="4" w:space="0" w:color="auto"/>
              <w:left w:val="single" w:sz="4" w:space="0" w:color="auto"/>
            </w:tcBorders>
            <w:shd w:val="clear" w:color="auto" w:fill="FFFFFF"/>
          </w:tcPr>
          <w:p w14:paraId="2DAC528B" w14:textId="77777777" w:rsidR="00A96EB3" w:rsidRDefault="00A96EB3" w:rsidP="007F3D3B">
            <w:pPr>
              <w:pStyle w:val="22"/>
              <w:shd w:val="clear" w:color="auto" w:fill="auto"/>
              <w:spacing w:before="0" w:line="276" w:lineRule="auto"/>
              <w:ind w:firstLine="0"/>
              <w:jc w:val="center"/>
            </w:pPr>
            <w:r>
              <w:rPr>
                <w:rStyle w:val="105pt0pt"/>
              </w:rPr>
              <w:t>3</w:t>
            </w:r>
          </w:p>
        </w:tc>
        <w:tc>
          <w:tcPr>
            <w:tcW w:w="1699" w:type="dxa"/>
            <w:tcBorders>
              <w:top w:val="single" w:sz="4" w:space="0" w:color="auto"/>
              <w:left w:val="single" w:sz="4" w:space="0" w:color="auto"/>
            </w:tcBorders>
            <w:shd w:val="clear" w:color="auto" w:fill="FFFFFF"/>
          </w:tcPr>
          <w:p w14:paraId="46E77B68" w14:textId="77777777" w:rsidR="00A96EB3" w:rsidRDefault="00A96EB3" w:rsidP="007F3D3B">
            <w:pPr>
              <w:pStyle w:val="22"/>
              <w:shd w:val="clear" w:color="auto" w:fill="auto"/>
              <w:spacing w:before="0" w:line="276" w:lineRule="auto"/>
              <w:ind w:firstLine="0"/>
              <w:jc w:val="center"/>
            </w:pPr>
            <w:r>
              <w:rPr>
                <w:rStyle w:val="105pt0pt"/>
              </w:rPr>
              <w:t>4</w:t>
            </w:r>
          </w:p>
        </w:tc>
        <w:tc>
          <w:tcPr>
            <w:tcW w:w="1430" w:type="dxa"/>
            <w:tcBorders>
              <w:top w:val="single" w:sz="4" w:space="0" w:color="auto"/>
              <w:left w:val="single" w:sz="4" w:space="0" w:color="auto"/>
              <w:right w:val="single" w:sz="4" w:space="0" w:color="auto"/>
            </w:tcBorders>
            <w:shd w:val="clear" w:color="auto" w:fill="FFFFFF"/>
          </w:tcPr>
          <w:p w14:paraId="3976279D" w14:textId="77777777" w:rsidR="00A96EB3" w:rsidRDefault="00A96EB3" w:rsidP="007F3D3B">
            <w:pPr>
              <w:pStyle w:val="22"/>
              <w:shd w:val="clear" w:color="auto" w:fill="auto"/>
              <w:spacing w:before="0" w:line="276" w:lineRule="auto"/>
              <w:ind w:firstLine="0"/>
              <w:jc w:val="center"/>
            </w:pPr>
            <w:r>
              <w:rPr>
                <w:rStyle w:val="105pt0pt"/>
              </w:rPr>
              <w:t>5</w:t>
            </w:r>
          </w:p>
        </w:tc>
      </w:tr>
      <w:tr w:rsidR="00A96EB3" w14:paraId="68333A42" w14:textId="77777777" w:rsidTr="0023648A">
        <w:trPr>
          <w:trHeight w:hRule="exact" w:val="5189"/>
        </w:trPr>
        <w:tc>
          <w:tcPr>
            <w:tcW w:w="922" w:type="dxa"/>
            <w:tcBorders>
              <w:top w:val="single" w:sz="4" w:space="0" w:color="auto"/>
              <w:left w:val="single" w:sz="4" w:space="0" w:color="auto"/>
              <w:bottom w:val="single" w:sz="4" w:space="0" w:color="auto"/>
            </w:tcBorders>
            <w:shd w:val="clear" w:color="auto" w:fill="FFFFFF"/>
          </w:tcPr>
          <w:p w14:paraId="4CD09D98" w14:textId="77777777" w:rsidR="00A96EB3" w:rsidRDefault="00A96EB3" w:rsidP="007F3D3B">
            <w:pPr>
              <w:pStyle w:val="22"/>
              <w:shd w:val="clear" w:color="auto" w:fill="auto"/>
              <w:spacing w:before="0" w:line="276" w:lineRule="auto"/>
              <w:ind w:firstLine="0"/>
              <w:jc w:val="center"/>
            </w:pPr>
            <w:r>
              <w:rPr>
                <w:rStyle w:val="105pt0pt"/>
              </w:rPr>
              <w:t>1</w:t>
            </w:r>
          </w:p>
        </w:tc>
        <w:tc>
          <w:tcPr>
            <w:tcW w:w="2832" w:type="dxa"/>
            <w:tcBorders>
              <w:top w:val="single" w:sz="4" w:space="0" w:color="auto"/>
              <w:left w:val="single" w:sz="4" w:space="0" w:color="auto"/>
              <w:bottom w:val="single" w:sz="4" w:space="0" w:color="auto"/>
            </w:tcBorders>
            <w:shd w:val="clear" w:color="auto" w:fill="FFFFFF"/>
          </w:tcPr>
          <w:p w14:paraId="7A3AA509" w14:textId="7CD79396" w:rsidR="00A96EB3" w:rsidRDefault="007F3D3B" w:rsidP="007F3D3B">
            <w:pPr>
              <w:pStyle w:val="22"/>
              <w:shd w:val="clear" w:color="auto" w:fill="auto"/>
              <w:spacing w:before="0" w:line="276" w:lineRule="auto"/>
              <w:ind w:left="80" w:firstLine="0"/>
              <w:jc w:val="left"/>
            </w:pPr>
            <w:r>
              <w:t xml:space="preserve">Количество оказанных услуг по захоронению </w:t>
            </w:r>
          </w:p>
        </w:tc>
        <w:tc>
          <w:tcPr>
            <w:tcW w:w="3120" w:type="dxa"/>
            <w:tcBorders>
              <w:top w:val="single" w:sz="4" w:space="0" w:color="auto"/>
              <w:left w:val="single" w:sz="4" w:space="0" w:color="auto"/>
              <w:bottom w:val="single" w:sz="4" w:space="0" w:color="auto"/>
            </w:tcBorders>
            <w:shd w:val="clear" w:color="auto" w:fill="FFFFFF"/>
          </w:tcPr>
          <w:p w14:paraId="36DA3BC9" w14:textId="77777777" w:rsidR="00A96EB3" w:rsidRDefault="00A96EB3" w:rsidP="007F3D3B">
            <w:pPr>
              <w:pStyle w:val="22"/>
              <w:shd w:val="clear" w:color="auto" w:fill="auto"/>
              <w:spacing w:before="0" w:line="276" w:lineRule="auto"/>
              <w:ind w:left="80" w:firstLine="0"/>
              <w:jc w:val="left"/>
            </w:pPr>
          </w:p>
        </w:tc>
        <w:tc>
          <w:tcPr>
            <w:tcW w:w="1699" w:type="dxa"/>
            <w:tcBorders>
              <w:top w:val="single" w:sz="4" w:space="0" w:color="auto"/>
              <w:left w:val="single" w:sz="4" w:space="0" w:color="auto"/>
              <w:bottom w:val="single" w:sz="4" w:space="0" w:color="auto"/>
            </w:tcBorders>
            <w:shd w:val="clear" w:color="auto" w:fill="FFFFFF"/>
          </w:tcPr>
          <w:p w14:paraId="6D346F0D" w14:textId="77777777" w:rsidR="00A96EB3" w:rsidRDefault="00A96EB3" w:rsidP="007F3D3B">
            <w:pPr>
              <w:pStyle w:val="22"/>
              <w:shd w:val="clear" w:color="auto" w:fill="auto"/>
              <w:spacing w:before="0" w:line="276" w:lineRule="auto"/>
              <w:ind w:firstLine="0"/>
              <w:jc w:val="center"/>
            </w:pPr>
            <w:proofErr w:type="spellStart"/>
            <w:r>
              <w:rPr>
                <w:rStyle w:val="105pt0pt"/>
              </w:rPr>
              <w:t>усл.ед</w:t>
            </w:r>
            <w:proofErr w:type="spellEnd"/>
            <w:r>
              <w:rPr>
                <w:rStyle w:val="105pt0pt"/>
              </w:rPr>
              <w:t>.</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0F95282F" w14:textId="77777777" w:rsidR="00A96EB3" w:rsidRDefault="00A96EB3" w:rsidP="007F3D3B">
            <w:pPr>
              <w:spacing w:line="276" w:lineRule="auto"/>
              <w:rPr>
                <w:sz w:val="10"/>
                <w:szCs w:val="10"/>
              </w:rPr>
            </w:pPr>
          </w:p>
        </w:tc>
      </w:tr>
    </w:tbl>
    <w:p w14:paraId="15C7D1CA" w14:textId="77777777" w:rsidR="0023648A" w:rsidRDefault="0023648A" w:rsidP="004061F3">
      <w:pPr>
        <w:pStyle w:val="22"/>
        <w:shd w:val="clear" w:color="auto" w:fill="auto"/>
        <w:tabs>
          <w:tab w:val="left" w:leader="underscore" w:pos="5638"/>
          <w:tab w:val="left" w:leader="underscore" w:pos="9449"/>
        </w:tabs>
        <w:spacing w:before="0" w:after="8" w:line="276" w:lineRule="auto"/>
        <w:ind w:left="60" w:firstLine="0"/>
        <w:jc w:val="left"/>
        <w:rPr>
          <w:color w:val="000000"/>
        </w:rPr>
      </w:pPr>
    </w:p>
    <w:p w14:paraId="104EF61B" w14:textId="7545E750" w:rsidR="00A96EB3" w:rsidRDefault="00A96EB3" w:rsidP="004061F3">
      <w:pPr>
        <w:pStyle w:val="22"/>
        <w:shd w:val="clear" w:color="auto" w:fill="auto"/>
        <w:tabs>
          <w:tab w:val="left" w:leader="underscore" w:pos="5638"/>
          <w:tab w:val="left" w:leader="underscore" w:pos="9449"/>
        </w:tabs>
        <w:spacing w:before="0" w:after="8" w:line="276" w:lineRule="auto"/>
        <w:ind w:left="60" w:firstLine="0"/>
        <w:jc w:val="left"/>
      </w:pPr>
      <w:r>
        <w:rPr>
          <w:color w:val="000000"/>
        </w:rPr>
        <w:t>Руководитель Получателя</w:t>
      </w:r>
      <w:r>
        <w:rPr>
          <w:color w:val="000000"/>
        </w:rPr>
        <w:tab/>
      </w:r>
      <w:r>
        <w:rPr>
          <w:color w:val="000000"/>
        </w:rPr>
        <w:tab/>
      </w:r>
    </w:p>
    <w:p w14:paraId="40443483" w14:textId="77777777" w:rsidR="00A96EB3" w:rsidRDefault="00A96EB3" w:rsidP="004061F3">
      <w:pPr>
        <w:pStyle w:val="40"/>
        <w:shd w:val="clear" w:color="auto" w:fill="auto"/>
        <w:spacing w:before="0" w:after="3" w:line="276" w:lineRule="auto"/>
        <w:ind w:right="280"/>
      </w:pPr>
      <w:r>
        <w:rPr>
          <w:color w:val="000000"/>
        </w:rPr>
        <w:t>(уполномоченное лицо) (должность) (подпись) (расшифровка подписи)</w:t>
      </w:r>
    </w:p>
    <w:p w14:paraId="139F631A" w14:textId="77777777" w:rsidR="00A96EB3" w:rsidRDefault="00A96EB3" w:rsidP="004061F3">
      <w:pPr>
        <w:pStyle w:val="22"/>
        <w:shd w:val="clear" w:color="auto" w:fill="auto"/>
        <w:tabs>
          <w:tab w:val="left" w:leader="underscore" w:pos="8172"/>
        </w:tabs>
        <w:spacing w:before="0" w:after="3" w:line="276" w:lineRule="auto"/>
        <w:ind w:left="60" w:firstLine="0"/>
        <w:jc w:val="left"/>
      </w:pPr>
      <w:r>
        <w:rPr>
          <w:color w:val="000000"/>
        </w:rPr>
        <w:t>Исполнитель</w:t>
      </w:r>
      <w:r>
        <w:rPr>
          <w:color w:val="000000"/>
        </w:rPr>
        <w:tab/>
      </w:r>
    </w:p>
    <w:p w14:paraId="64A9AA4B" w14:textId="77777777" w:rsidR="00A96EB3" w:rsidRDefault="00A96EB3" w:rsidP="004061F3">
      <w:pPr>
        <w:pStyle w:val="40"/>
        <w:shd w:val="clear" w:color="auto" w:fill="auto"/>
        <w:tabs>
          <w:tab w:val="left" w:pos="2761"/>
        </w:tabs>
        <w:spacing w:before="0" w:after="19" w:line="276" w:lineRule="auto"/>
        <w:ind w:left="140"/>
        <w:jc w:val="center"/>
      </w:pPr>
      <w:r>
        <w:rPr>
          <w:color w:val="000000"/>
        </w:rPr>
        <w:t>(должность) (ФИО)</w:t>
      </w:r>
      <w:r>
        <w:rPr>
          <w:color w:val="000000"/>
        </w:rPr>
        <w:tab/>
        <w:t>(телефон)</w:t>
      </w:r>
    </w:p>
    <w:p w14:paraId="5BF6F4E2" w14:textId="77777777" w:rsidR="00A96EB3" w:rsidRDefault="00A96EB3" w:rsidP="004061F3">
      <w:pPr>
        <w:pStyle w:val="40"/>
        <w:shd w:val="clear" w:color="auto" w:fill="auto"/>
        <w:tabs>
          <w:tab w:val="left" w:pos="1706"/>
        </w:tabs>
        <w:spacing w:before="0" w:after="0" w:line="276" w:lineRule="auto"/>
        <w:ind w:left="60"/>
        <w:jc w:val="left"/>
      </w:pPr>
      <w:r>
        <w:rPr>
          <w:color w:val="000000"/>
        </w:rPr>
        <w:t>" "</w:t>
      </w:r>
      <w:r>
        <w:rPr>
          <w:color w:val="000000"/>
        </w:rPr>
        <w:tab/>
        <w:t>20 г.</w:t>
      </w:r>
    </w:p>
    <w:p w14:paraId="2C1D62B0" w14:textId="77777777" w:rsidR="00A96EB3" w:rsidRDefault="00A96EB3" w:rsidP="00A96EB3">
      <w:pPr>
        <w:rPr>
          <w:sz w:val="2"/>
          <w:szCs w:val="2"/>
        </w:rPr>
      </w:pPr>
    </w:p>
    <w:p w14:paraId="7E5FB294" w14:textId="77777777" w:rsidR="00A96EB3" w:rsidRDefault="00A96EB3" w:rsidP="00ED3C63">
      <w:pPr>
        <w:ind w:firstLine="709"/>
        <w:jc w:val="both"/>
        <w:rPr>
          <w:sz w:val="28"/>
          <w:szCs w:val="28"/>
        </w:rPr>
      </w:pPr>
    </w:p>
    <w:sectPr w:rsidR="00A96EB3" w:rsidSect="00962890">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F02F5" w14:textId="77777777" w:rsidR="00A00B07" w:rsidRDefault="00A00B07" w:rsidP="00B5290F">
      <w:r>
        <w:separator/>
      </w:r>
    </w:p>
  </w:endnote>
  <w:endnote w:type="continuationSeparator" w:id="0">
    <w:p w14:paraId="5821BA07" w14:textId="77777777" w:rsidR="00A00B07" w:rsidRDefault="00A00B07" w:rsidP="00B5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0F6A" w14:textId="77777777" w:rsidR="00A00B07" w:rsidRDefault="00A00B07" w:rsidP="00B5290F">
      <w:r>
        <w:separator/>
      </w:r>
    </w:p>
  </w:footnote>
  <w:footnote w:type="continuationSeparator" w:id="0">
    <w:p w14:paraId="70032C67" w14:textId="77777777" w:rsidR="00A00B07" w:rsidRDefault="00A00B07" w:rsidP="00B52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3C6BEE"/>
    <w:multiLevelType w:val="multilevel"/>
    <w:tmpl w:val="A140B748"/>
    <w:lvl w:ilvl="0">
      <w:start w:val="2"/>
      <w:numFmt w:val="decimal"/>
      <w:lvlText w:val="%1."/>
      <w:lvlJc w:val="left"/>
      <w:pPr>
        <w:ind w:left="390" w:hanging="390"/>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1EAB46CA"/>
    <w:multiLevelType w:val="hybridMultilevel"/>
    <w:tmpl w:val="2B105F48"/>
    <w:lvl w:ilvl="0" w:tplc="F438B4F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2297284B"/>
    <w:multiLevelType w:val="multilevel"/>
    <w:tmpl w:val="DBC00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6C0E12"/>
    <w:multiLevelType w:val="multilevel"/>
    <w:tmpl w:val="19B81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B5879"/>
    <w:multiLevelType w:val="multilevel"/>
    <w:tmpl w:val="C31A6A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CC78C2"/>
    <w:multiLevelType w:val="multilevel"/>
    <w:tmpl w:val="FE664978"/>
    <w:lvl w:ilvl="0">
      <w:start w:val="3"/>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398271ED"/>
    <w:multiLevelType w:val="multilevel"/>
    <w:tmpl w:val="A3440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437F54"/>
    <w:multiLevelType w:val="hybridMultilevel"/>
    <w:tmpl w:val="793A061C"/>
    <w:lvl w:ilvl="0" w:tplc="6E0EB1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7281CD8"/>
    <w:multiLevelType w:val="multilevel"/>
    <w:tmpl w:val="8924CFD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552D6C61"/>
    <w:multiLevelType w:val="hybridMultilevel"/>
    <w:tmpl w:val="E38C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5549A0"/>
    <w:multiLevelType w:val="multilevel"/>
    <w:tmpl w:val="891C6A3A"/>
    <w:lvl w:ilvl="0">
      <w:start w:val="2"/>
      <w:numFmt w:val="decimal"/>
      <w:lvlText w:val="%1."/>
      <w:lvlJc w:val="left"/>
      <w:pPr>
        <w:ind w:left="390" w:hanging="39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64C93195"/>
    <w:multiLevelType w:val="multilevel"/>
    <w:tmpl w:val="B23E8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28219431">
    <w:abstractNumId w:val="13"/>
  </w:num>
  <w:num w:numId="2" w16cid:durableId="88233047">
    <w:abstractNumId w:val="0"/>
  </w:num>
  <w:num w:numId="3" w16cid:durableId="1561014445">
    <w:abstractNumId w:val="10"/>
  </w:num>
  <w:num w:numId="4" w16cid:durableId="2109956945">
    <w:abstractNumId w:val="7"/>
  </w:num>
  <w:num w:numId="5" w16cid:durableId="1320303585">
    <w:abstractNumId w:val="3"/>
  </w:num>
  <w:num w:numId="6" w16cid:durableId="625434736">
    <w:abstractNumId w:val="5"/>
  </w:num>
  <w:num w:numId="7" w16cid:durableId="965160190">
    <w:abstractNumId w:val="12"/>
  </w:num>
  <w:num w:numId="8" w16cid:durableId="2122337269">
    <w:abstractNumId w:val="6"/>
  </w:num>
  <w:num w:numId="9" w16cid:durableId="90515947">
    <w:abstractNumId w:val="9"/>
  </w:num>
  <w:num w:numId="10" w16cid:durableId="1392847181">
    <w:abstractNumId w:val="11"/>
  </w:num>
  <w:num w:numId="11" w16cid:durableId="1675915321">
    <w:abstractNumId w:val="1"/>
  </w:num>
  <w:num w:numId="12" w16cid:durableId="130945979">
    <w:abstractNumId w:val="4"/>
  </w:num>
  <w:num w:numId="13" w16cid:durableId="838931895">
    <w:abstractNumId w:val="8"/>
  </w:num>
  <w:num w:numId="14" w16cid:durableId="800422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5"/>
    <w:rsid w:val="00004C9F"/>
    <w:rsid w:val="00005E5D"/>
    <w:rsid w:val="00011299"/>
    <w:rsid w:val="000139D9"/>
    <w:rsid w:val="00020845"/>
    <w:rsid w:val="00021495"/>
    <w:rsid w:val="0002238B"/>
    <w:rsid w:val="000240A0"/>
    <w:rsid w:val="0003628F"/>
    <w:rsid w:val="00036F29"/>
    <w:rsid w:val="0004195A"/>
    <w:rsid w:val="0004203C"/>
    <w:rsid w:val="0004292E"/>
    <w:rsid w:val="00043326"/>
    <w:rsid w:val="00045371"/>
    <w:rsid w:val="000477C5"/>
    <w:rsid w:val="0005395E"/>
    <w:rsid w:val="0005702F"/>
    <w:rsid w:val="000577B7"/>
    <w:rsid w:val="00062D04"/>
    <w:rsid w:val="000703B4"/>
    <w:rsid w:val="000729F6"/>
    <w:rsid w:val="000733A6"/>
    <w:rsid w:val="000751DB"/>
    <w:rsid w:val="00080148"/>
    <w:rsid w:val="0008154C"/>
    <w:rsid w:val="00081806"/>
    <w:rsid w:val="000824BA"/>
    <w:rsid w:val="00082A01"/>
    <w:rsid w:val="00082CB2"/>
    <w:rsid w:val="0008362D"/>
    <w:rsid w:val="00096D1B"/>
    <w:rsid w:val="000A6880"/>
    <w:rsid w:val="000D1085"/>
    <w:rsid w:val="000D3F41"/>
    <w:rsid w:val="000D4071"/>
    <w:rsid w:val="000D4DE7"/>
    <w:rsid w:val="000D7F90"/>
    <w:rsid w:val="000E0E3E"/>
    <w:rsid w:val="000F2786"/>
    <w:rsid w:val="000F2AD7"/>
    <w:rsid w:val="000F30EF"/>
    <w:rsid w:val="000F38CD"/>
    <w:rsid w:val="000F38D9"/>
    <w:rsid w:val="000F72CC"/>
    <w:rsid w:val="00100471"/>
    <w:rsid w:val="0011233C"/>
    <w:rsid w:val="00112407"/>
    <w:rsid w:val="00115372"/>
    <w:rsid w:val="001160B3"/>
    <w:rsid w:val="00121F47"/>
    <w:rsid w:val="00123D21"/>
    <w:rsid w:val="00126DD9"/>
    <w:rsid w:val="00127100"/>
    <w:rsid w:val="001312B6"/>
    <w:rsid w:val="00133C7A"/>
    <w:rsid w:val="00135353"/>
    <w:rsid w:val="00141195"/>
    <w:rsid w:val="0014340D"/>
    <w:rsid w:val="001446E1"/>
    <w:rsid w:val="00145981"/>
    <w:rsid w:val="00147AD1"/>
    <w:rsid w:val="00152A24"/>
    <w:rsid w:val="00155E5A"/>
    <w:rsid w:val="001636FC"/>
    <w:rsid w:val="00167507"/>
    <w:rsid w:val="00167926"/>
    <w:rsid w:val="0017444B"/>
    <w:rsid w:val="00174AC0"/>
    <w:rsid w:val="00180795"/>
    <w:rsid w:val="00181E75"/>
    <w:rsid w:val="00183E11"/>
    <w:rsid w:val="001851AD"/>
    <w:rsid w:val="00186CFA"/>
    <w:rsid w:val="001903E6"/>
    <w:rsid w:val="001957F4"/>
    <w:rsid w:val="00196B2E"/>
    <w:rsid w:val="00196BF8"/>
    <w:rsid w:val="00197DE7"/>
    <w:rsid w:val="001A187D"/>
    <w:rsid w:val="001A2F01"/>
    <w:rsid w:val="001A6FB1"/>
    <w:rsid w:val="001A77A8"/>
    <w:rsid w:val="001B43D1"/>
    <w:rsid w:val="001B57BF"/>
    <w:rsid w:val="001C29C5"/>
    <w:rsid w:val="001C6D8D"/>
    <w:rsid w:val="001C7300"/>
    <w:rsid w:val="001C7319"/>
    <w:rsid w:val="001C78E7"/>
    <w:rsid w:val="001D5E42"/>
    <w:rsid w:val="001D6342"/>
    <w:rsid w:val="001E283F"/>
    <w:rsid w:val="001E2FEF"/>
    <w:rsid w:val="001E53D5"/>
    <w:rsid w:val="001F144F"/>
    <w:rsid w:val="001F44EB"/>
    <w:rsid w:val="001F6A1C"/>
    <w:rsid w:val="001F78DE"/>
    <w:rsid w:val="00200520"/>
    <w:rsid w:val="0020117D"/>
    <w:rsid w:val="00201634"/>
    <w:rsid w:val="00202B51"/>
    <w:rsid w:val="00202BAE"/>
    <w:rsid w:val="00206701"/>
    <w:rsid w:val="00210693"/>
    <w:rsid w:val="002124AE"/>
    <w:rsid w:val="0022052F"/>
    <w:rsid w:val="00221123"/>
    <w:rsid w:val="002334FE"/>
    <w:rsid w:val="00234916"/>
    <w:rsid w:val="0023648A"/>
    <w:rsid w:val="00236559"/>
    <w:rsid w:val="00241D54"/>
    <w:rsid w:val="00242161"/>
    <w:rsid w:val="00245630"/>
    <w:rsid w:val="0025235F"/>
    <w:rsid w:val="0025271B"/>
    <w:rsid w:val="00253E03"/>
    <w:rsid w:val="0025525E"/>
    <w:rsid w:val="00256F77"/>
    <w:rsid w:val="00257A0A"/>
    <w:rsid w:val="00257A42"/>
    <w:rsid w:val="00260459"/>
    <w:rsid w:val="0026221C"/>
    <w:rsid w:val="0026357F"/>
    <w:rsid w:val="0026477A"/>
    <w:rsid w:val="00264F89"/>
    <w:rsid w:val="00274E7A"/>
    <w:rsid w:val="00281124"/>
    <w:rsid w:val="00282D16"/>
    <w:rsid w:val="0029585E"/>
    <w:rsid w:val="00297201"/>
    <w:rsid w:val="00297CF7"/>
    <w:rsid w:val="002A6F6C"/>
    <w:rsid w:val="002B0DAC"/>
    <w:rsid w:val="002B5264"/>
    <w:rsid w:val="002B6655"/>
    <w:rsid w:val="002C09CD"/>
    <w:rsid w:val="002C2CA5"/>
    <w:rsid w:val="002C77AD"/>
    <w:rsid w:val="002D2E99"/>
    <w:rsid w:val="002D2F5E"/>
    <w:rsid w:val="002D32F7"/>
    <w:rsid w:val="002D6589"/>
    <w:rsid w:val="002D779C"/>
    <w:rsid w:val="002E5F1A"/>
    <w:rsid w:val="002E72D6"/>
    <w:rsid w:val="002F04F1"/>
    <w:rsid w:val="002F447F"/>
    <w:rsid w:val="002F6FFB"/>
    <w:rsid w:val="0030347C"/>
    <w:rsid w:val="0030527D"/>
    <w:rsid w:val="00306D95"/>
    <w:rsid w:val="0031407C"/>
    <w:rsid w:val="00316488"/>
    <w:rsid w:val="00325862"/>
    <w:rsid w:val="00326F2A"/>
    <w:rsid w:val="003337BC"/>
    <w:rsid w:val="00337EAB"/>
    <w:rsid w:val="00342798"/>
    <w:rsid w:val="00343784"/>
    <w:rsid w:val="00343AAA"/>
    <w:rsid w:val="00354A1A"/>
    <w:rsid w:val="00354C7D"/>
    <w:rsid w:val="00357A67"/>
    <w:rsid w:val="00366141"/>
    <w:rsid w:val="0037146F"/>
    <w:rsid w:val="0037299C"/>
    <w:rsid w:val="00376C68"/>
    <w:rsid w:val="00380420"/>
    <w:rsid w:val="0038097B"/>
    <w:rsid w:val="00391129"/>
    <w:rsid w:val="00395A24"/>
    <w:rsid w:val="003A256A"/>
    <w:rsid w:val="003A3B8C"/>
    <w:rsid w:val="003B2B91"/>
    <w:rsid w:val="003B370C"/>
    <w:rsid w:val="003B3F89"/>
    <w:rsid w:val="003B4EE0"/>
    <w:rsid w:val="003D0547"/>
    <w:rsid w:val="003D1AD5"/>
    <w:rsid w:val="003D24BF"/>
    <w:rsid w:val="003D2E48"/>
    <w:rsid w:val="003E098D"/>
    <w:rsid w:val="003E36F4"/>
    <w:rsid w:val="003E475A"/>
    <w:rsid w:val="003F0BF9"/>
    <w:rsid w:val="003F50C2"/>
    <w:rsid w:val="003F6101"/>
    <w:rsid w:val="00400905"/>
    <w:rsid w:val="00403D10"/>
    <w:rsid w:val="00404CF0"/>
    <w:rsid w:val="004061F3"/>
    <w:rsid w:val="00410E9C"/>
    <w:rsid w:val="00420078"/>
    <w:rsid w:val="004224FA"/>
    <w:rsid w:val="00422C3A"/>
    <w:rsid w:val="00424B3C"/>
    <w:rsid w:val="004264EA"/>
    <w:rsid w:val="00426535"/>
    <w:rsid w:val="00426FE4"/>
    <w:rsid w:val="00431089"/>
    <w:rsid w:val="00432FCB"/>
    <w:rsid w:val="00435856"/>
    <w:rsid w:val="004364E0"/>
    <w:rsid w:val="00442B03"/>
    <w:rsid w:val="00442EC7"/>
    <w:rsid w:val="00443803"/>
    <w:rsid w:val="00446558"/>
    <w:rsid w:val="00450CAC"/>
    <w:rsid w:val="00455E26"/>
    <w:rsid w:val="00456581"/>
    <w:rsid w:val="00461603"/>
    <w:rsid w:val="00465D90"/>
    <w:rsid w:val="00471085"/>
    <w:rsid w:val="004716E6"/>
    <w:rsid w:val="00472D07"/>
    <w:rsid w:val="00481D4F"/>
    <w:rsid w:val="004851DD"/>
    <w:rsid w:val="00485739"/>
    <w:rsid w:val="00492521"/>
    <w:rsid w:val="004934AA"/>
    <w:rsid w:val="00494677"/>
    <w:rsid w:val="004A317B"/>
    <w:rsid w:val="004A31D5"/>
    <w:rsid w:val="004A57B0"/>
    <w:rsid w:val="004B0BC3"/>
    <w:rsid w:val="004B417C"/>
    <w:rsid w:val="004C54CE"/>
    <w:rsid w:val="004C5616"/>
    <w:rsid w:val="004C5705"/>
    <w:rsid w:val="004C7CCC"/>
    <w:rsid w:val="004D1F16"/>
    <w:rsid w:val="004D2307"/>
    <w:rsid w:val="004D2D83"/>
    <w:rsid w:val="004D3C4D"/>
    <w:rsid w:val="004D3DF8"/>
    <w:rsid w:val="004D5331"/>
    <w:rsid w:val="004D77DC"/>
    <w:rsid w:val="004F2A61"/>
    <w:rsid w:val="00500600"/>
    <w:rsid w:val="005061D9"/>
    <w:rsid w:val="0051038F"/>
    <w:rsid w:val="00514F03"/>
    <w:rsid w:val="00520F37"/>
    <w:rsid w:val="00522732"/>
    <w:rsid w:val="00522AAC"/>
    <w:rsid w:val="00525A0B"/>
    <w:rsid w:val="00525EC9"/>
    <w:rsid w:val="00526139"/>
    <w:rsid w:val="00530831"/>
    <w:rsid w:val="00531BC6"/>
    <w:rsid w:val="00533C24"/>
    <w:rsid w:val="00534EB9"/>
    <w:rsid w:val="00535FA1"/>
    <w:rsid w:val="0054060F"/>
    <w:rsid w:val="0054601E"/>
    <w:rsid w:val="005470B0"/>
    <w:rsid w:val="005503BF"/>
    <w:rsid w:val="00550A98"/>
    <w:rsid w:val="00552EB0"/>
    <w:rsid w:val="00554394"/>
    <w:rsid w:val="00555D7E"/>
    <w:rsid w:val="00555FA6"/>
    <w:rsid w:val="00556159"/>
    <w:rsid w:val="00560BA7"/>
    <w:rsid w:val="00561F47"/>
    <w:rsid w:val="0056524F"/>
    <w:rsid w:val="0057102B"/>
    <w:rsid w:val="005724C0"/>
    <w:rsid w:val="0057311F"/>
    <w:rsid w:val="00573E5D"/>
    <w:rsid w:val="00576BEB"/>
    <w:rsid w:val="005773C2"/>
    <w:rsid w:val="00590A31"/>
    <w:rsid w:val="00595769"/>
    <w:rsid w:val="00596922"/>
    <w:rsid w:val="005A2483"/>
    <w:rsid w:val="005A5C9B"/>
    <w:rsid w:val="005B0988"/>
    <w:rsid w:val="005B523F"/>
    <w:rsid w:val="005C24B4"/>
    <w:rsid w:val="005C393A"/>
    <w:rsid w:val="005C75D2"/>
    <w:rsid w:val="005C76C3"/>
    <w:rsid w:val="005D1339"/>
    <w:rsid w:val="005E1DB4"/>
    <w:rsid w:val="005E231E"/>
    <w:rsid w:val="005F38B6"/>
    <w:rsid w:val="00600C11"/>
    <w:rsid w:val="006063FB"/>
    <w:rsid w:val="00610E05"/>
    <w:rsid w:val="00616D9D"/>
    <w:rsid w:val="00617DFE"/>
    <w:rsid w:val="006246A1"/>
    <w:rsid w:val="00625224"/>
    <w:rsid w:val="00626CAD"/>
    <w:rsid w:val="00627BF7"/>
    <w:rsid w:val="0063515F"/>
    <w:rsid w:val="00644DFE"/>
    <w:rsid w:val="006532DF"/>
    <w:rsid w:val="0065408C"/>
    <w:rsid w:val="00655759"/>
    <w:rsid w:val="00665A5F"/>
    <w:rsid w:val="006741D7"/>
    <w:rsid w:val="006804E7"/>
    <w:rsid w:val="006806BE"/>
    <w:rsid w:val="00685511"/>
    <w:rsid w:val="00695867"/>
    <w:rsid w:val="006A1EF2"/>
    <w:rsid w:val="006B5542"/>
    <w:rsid w:val="006C34C9"/>
    <w:rsid w:val="006C4CAE"/>
    <w:rsid w:val="006D1AC5"/>
    <w:rsid w:val="006D574F"/>
    <w:rsid w:val="006E1580"/>
    <w:rsid w:val="006E1966"/>
    <w:rsid w:val="006E2300"/>
    <w:rsid w:val="006E4075"/>
    <w:rsid w:val="006E44EB"/>
    <w:rsid w:val="006E46C6"/>
    <w:rsid w:val="006E4801"/>
    <w:rsid w:val="006E5247"/>
    <w:rsid w:val="006E708E"/>
    <w:rsid w:val="006F0562"/>
    <w:rsid w:val="006F1FA6"/>
    <w:rsid w:val="006F317E"/>
    <w:rsid w:val="006F40AE"/>
    <w:rsid w:val="006F57EE"/>
    <w:rsid w:val="00701EC5"/>
    <w:rsid w:val="00704AE2"/>
    <w:rsid w:val="00706BFC"/>
    <w:rsid w:val="00707408"/>
    <w:rsid w:val="00710A61"/>
    <w:rsid w:val="0071171C"/>
    <w:rsid w:val="00712C18"/>
    <w:rsid w:val="00714A1D"/>
    <w:rsid w:val="0071510B"/>
    <w:rsid w:val="00722803"/>
    <w:rsid w:val="007234D9"/>
    <w:rsid w:val="00723B51"/>
    <w:rsid w:val="00735B30"/>
    <w:rsid w:val="00737284"/>
    <w:rsid w:val="007408C8"/>
    <w:rsid w:val="0074106C"/>
    <w:rsid w:val="00742B28"/>
    <w:rsid w:val="0074684C"/>
    <w:rsid w:val="00746E80"/>
    <w:rsid w:val="00747FB8"/>
    <w:rsid w:val="007521F0"/>
    <w:rsid w:val="00753C0E"/>
    <w:rsid w:val="00753CEE"/>
    <w:rsid w:val="007606BE"/>
    <w:rsid w:val="00761BD0"/>
    <w:rsid w:val="0076222A"/>
    <w:rsid w:val="00763D90"/>
    <w:rsid w:val="007642C7"/>
    <w:rsid w:val="00772005"/>
    <w:rsid w:val="007720BD"/>
    <w:rsid w:val="00773C2A"/>
    <w:rsid w:val="00773DC8"/>
    <w:rsid w:val="007740AB"/>
    <w:rsid w:val="00774AB6"/>
    <w:rsid w:val="00775C85"/>
    <w:rsid w:val="00777509"/>
    <w:rsid w:val="007829F9"/>
    <w:rsid w:val="00782D9E"/>
    <w:rsid w:val="007830B8"/>
    <w:rsid w:val="007838A5"/>
    <w:rsid w:val="00783B11"/>
    <w:rsid w:val="00784920"/>
    <w:rsid w:val="007879F3"/>
    <w:rsid w:val="00790A48"/>
    <w:rsid w:val="007934B2"/>
    <w:rsid w:val="007940EA"/>
    <w:rsid w:val="0079630B"/>
    <w:rsid w:val="007A21C2"/>
    <w:rsid w:val="007A3027"/>
    <w:rsid w:val="007A458E"/>
    <w:rsid w:val="007B15A9"/>
    <w:rsid w:val="007B44BB"/>
    <w:rsid w:val="007B65C7"/>
    <w:rsid w:val="007B7998"/>
    <w:rsid w:val="007C046C"/>
    <w:rsid w:val="007C34E1"/>
    <w:rsid w:val="007C511A"/>
    <w:rsid w:val="007C674C"/>
    <w:rsid w:val="007D5C3C"/>
    <w:rsid w:val="007D5C99"/>
    <w:rsid w:val="007D6D07"/>
    <w:rsid w:val="007D7A49"/>
    <w:rsid w:val="007E1BDC"/>
    <w:rsid w:val="007E558A"/>
    <w:rsid w:val="007E7778"/>
    <w:rsid w:val="007F2C7C"/>
    <w:rsid w:val="007F3161"/>
    <w:rsid w:val="007F3D3B"/>
    <w:rsid w:val="007F566D"/>
    <w:rsid w:val="00800D7D"/>
    <w:rsid w:val="008017DE"/>
    <w:rsid w:val="00806C44"/>
    <w:rsid w:val="00812FB3"/>
    <w:rsid w:val="008159AC"/>
    <w:rsid w:val="00824E9F"/>
    <w:rsid w:val="0083010D"/>
    <w:rsid w:val="00833CFA"/>
    <w:rsid w:val="00835C33"/>
    <w:rsid w:val="0083609C"/>
    <w:rsid w:val="00836A1F"/>
    <w:rsid w:val="0083749D"/>
    <w:rsid w:val="00843A24"/>
    <w:rsid w:val="00843CDA"/>
    <w:rsid w:val="00845034"/>
    <w:rsid w:val="00845BE0"/>
    <w:rsid w:val="00846450"/>
    <w:rsid w:val="00846D72"/>
    <w:rsid w:val="00853535"/>
    <w:rsid w:val="008558AF"/>
    <w:rsid w:val="008566E6"/>
    <w:rsid w:val="00860BC0"/>
    <w:rsid w:val="00864215"/>
    <w:rsid w:val="008774FE"/>
    <w:rsid w:val="008851ED"/>
    <w:rsid w:val="00891355"/>
    <w:rsid w:val="00892B4C"/>
    <w:rsid w:val="008A0839"/>
    <w:rsid w:val="008A47B2"/>
    <w:rsid w:val="008A4CA4"/>
    <w:rsid w:val="008A6B5F"/>
    <w:rsid w:val="008B0736"/>
    <w:rsid w:val="008B2F0E"/>
    <w:rsid w:val="008C03C7"/>
    <w:rsid w:val="008C5D4E"/>
    <w:rsid w:val="008C61C7"/>
    <w:rsid w:val="008D2448"/>
    <w:rsid w:val="008D5BC5"/>
    <w:rsid w:val="008D71C3"/>
    <w:rsid w:val="008D7371"/>
    <w:rsid w:val="008E3FB5"/>
    <w:rsid w:val="008E5AA5"/>
    <w:rsid w:val="008E60C4"/>
    <w:rsid w:val="008F3341"/>
    <w:rsid w:val="008F4565"/>
    <w:rsid w:val="008F47CB"/>
    <w:rsid w:val="008F7E28"/>
    <w:rsid w:val="00900EF9"/>
    <w:rsid w:val="00901157"/>
    <w:rsid w:val="00903C85"/>
    <w:rsid w:val="00906E17"/>
    <w:rsid w:val="009124D0"/>
    <w:rsid w:val="00912D57"/>
    <w:rsid w:val="009153EB"/>
    <w:rsid w:val="00922992"/>
    <w:rsid w:val="00926E14"/>
    <w:rsid w:val="009276A8"/>
    <w:rsid w:val="00932E45"/>
    <w:rsid w:val="0093345D"/>
    <w:rsid w:val="00936561"/>
    <w:rsid w:val="00936BD5"/>
    <w:rsid w:val="009408D9"/>
    <w:rsid w:val="00941199"/>
    <w:rsid w:val="009447CF"/>
    <w:rsid w:val="009460D7"/>
    <w:rsid w:val="009517FE"/>
    <w:rsid w:val="00952ADF"/>
    <w:rsid w:val="00960DA3"/>
    <w:rsid w:val="00962890"/>
    <w:rsid w:val="00964802"/>
    <w:rsid w:val="00965C78"/>
    <w:rsid w:val="00967371"/>
    <w:rsid w:val="00970F6D"/>
    <w:rsid w:val="00972D6F"/>
    <w:rsid w:val="00974DA6"/>
    <w:rsid w:val="009774B9"/>
    <w:rsid w:val="00981A9F"/>
    <w:rsid w:val="009831A8"/>
    <w:rsid w:val="009833ED"/>
    <w:rsid w:val="009854C6"/>
    <w:rsid w:val="0098645A"/>
    <w:rsid w:val="00990829"/>
    <w:rsid w:val="00992788"/>
    <w:rsid w:val="0099498D"/>
    <w:rsid w:val="009965FD"/>
    <w:rsid w:val="00997CCE"/>
    <w:rsid w:val="009A4E25"/>
    <w:rsid w:val="009B322A"/>
    <w:rsid w:val="009B3BEC"/>
    <w:rsid w:val="009B6FD9"/>
    <w:rsid w:val="009C0711"/>
    <w:rsid w:val="009C0BA8"/>
    <w:rsid w:val="009C0BF5"/>
    <w:rsid w:val="009C1794"/>
    <w:rsid w:val="009C179B"/>
    <w:rsid w:val="009C562E"/>
    <w:rsid w:val="009C5C00"/>
    <w:rsid w:val="009D368D"/>
    <w:rsid w:val="009D44F9"/>
    <w:rsid w:val="009D4DF9"/>
    <w:rsid w:val="009E053C"/>
    <w:rsid w:val="009E17C5"/>
    <w:rsid w:val="009E32BA"/>
    <w:rsid w:val="009F2CB1"/>
    <w:rsid w:val="00A00B07"/>
    <w:rsid w:val="00A01887"/>
    <w:rsid w:val="00A01F14"/>
    <w:rsid w:val="00A0256A"/>
    <w:rsid w:val="00A04B60"/>
    <w:rsid w:val="00A123BE"/>
    <w:rsid w:val="00A13045"/>
    <w:rsid w:val="00A16415"/>
    <w:rsid w:val="00A20D53"/>
    <w:rsid w:val="00A33981"/>
    <w:rsid w:val="00A402A3"/>
    <w:rsid w:val="00A43911"/>
    <w:rsid w:val="00A45CCF"/>
    <w:rsid w:val="00A4607D"/>
    <w:rsid w:val="00A5349B"/>
    <w:rsid w:val="00A572D4"/>
    <w:rsid w:val="00A62777"/>
    <w:rsid w:val="00A66AE8"/>
    <w:rsid w:val="00A72D44"/>
    <w:rsid w:val="00A80DB0"/>
    <w:rsid w:val="00A85D3E"/>
    <w:rsid w:val="00A86F60"/>
    <w:rsid w:val="00A90332"/>
    <w:rsid w:val="00A91FB3"/>
    <w:rsid w:val="00A92D08"/>
    <w:rsid w:val="00A96E7B"/>
    <w:rsid w:val="00A96EB3"/>
    <w:rsid w:val="00AA0571"/>
    <w:rsid w:val="00AA4205"/>
    <w:rsid w:val="00AA65F0"/>
    <w:rsid w:val="00AB1BBE"/>
    <w:rsid w:val="00AD3D4D"/>
    <w:rsid w:val="00AD412A"/>
    <w:rsid w:val="00AE576C"/>
    <w:rsid w:val="00AE7C30"/>
    <w:rsid w:val="00AF1BA5"/>
    <w:rsid w:val="00AF2ED6"/>
    <w:rsid w:val="00AF3335"/>
    <w:rsid w:val="00AF47A5"/>
    <w:rsid w:val="00AF70CE"/>
    <w:rsid w:val="00B00ED8"/>
    <w:rsid w:val="00B02F35"/>
    <w:rsid w:val="00B07855"/>
    <w:rsid w:val="00B14BE0"/>
    <w:rsid w:val="00B161C2"/>
    <w:rsid w:val="00B16559"/>
    <w:rsid w:val="00B16A39"/>
    <w:rsid w:val="00B21157"/>
    <w:rsid w:val="00B27ABC"/>
    <w:rsid w:val="00B3398D"/>
    <w:rsid w:val="00B3590D"/>
    <w:rsid w:val="00B40115"/>
    <w:rsid w:val="00B43BC0"/>
    <w:rsid w:val="00B46E52"/>
    <w:rsid w:val="00B472C6"/>
    <w:rsid w:val="00B47AB3"/>
    <w:rsid w:val="00B47C7A"/>
    <w:rsid w:val="00B50359"/>
    <w:rsid w:val="00B50C05"/>
    <w:rsid w:val="00B5290F"/>
    <w:rsid w:val="00B54BE7"/>
    <w:rsid w:val="00B54DC2"/>
    <w:rsid w:val="00B561EF"/>
    <w:rsid w:val="00B638E1"/>
    <w:rsid w:val="00B643B7"/>
    <w:rsid w:val="00B702E8"/>
    <w:rsid w:val="00B704E4"/>
    <w:rsid w:val="00B75EC7"/>
    <w:rsid w:val="00B92DF7"/>
    <w:rsid w:val="00B94C87"/>
    <w:rsid w:val="00BA06D1"/>
    <w:rsid w:val="00BA1027"/>
    <w:rsid w:val="00BA251A"/>
    <w:rsid w:val="00BA5FB2"/>
    <w:rsid w:val="00BB4355"/>
    <w:rsid w:val="00BB71F4"/>
    <w:rsid w:val="00BC1AAC"/>
    <w:rsid w:val="00BC6616"/>
    <w:rsid w:val="00BD06B5"/>
    <w:rsid w:val="00BD1A9B"/>
    <w:rsid w:val="00BD1D45"/>
    <w:rsid w:val="00BD56BC"/>
    <w:rsid w:val="00BD5EB3"/>
    <w:rsid w:val="00BE1DE4"/>
    <w:rsid w:val="00BE5290"/>
    <w:rsid w:val="00BE5C25"/>
    <w:rsid w:val="00BF002D"/>
    <w:rsid w:val="00BF053F"/>
    <w:rsid w:val="00BF2860"/>
    <w:rsid w:val="00BF2A6B"/>
    <w:rsid w:val="00BF4D35"/>
    <w:rsid w:val="00BF5597"/>
    <w:rsid w:val="00C02C60"/>
    <w:rsid w:val="00C12561"/>
    <w:rsid w:val="00C1369D"/>
    <w:rsid w:val="00C14A90"/>
    <w:rsid w:val="00C23B53"/>
    <w:rsid w:val="00C24D8F"/>
    <w:rsid w:val="00C31564"/>
    <w:rsid w:val="00C3390A"/>
    <w:rsid w:val="00C36E3A"/>
    <w:rsid w:val="00C405B5"/>
    <w:rsid w:val="00C42AE0"/>
    <w:rsid w:val="00C43770"/>
    <w:rsid w:val="00C44004"/>
    <w:rsid w:val="00C44394"/>
    <w:rsid w:val="00C47E82"/>
    <w:rsid w:val="00C510A5"/>
    <w:rsid w:val="00C523B8"/>
    <w:rsid w:val="00C57F1A"/>
    <w:rsid w:val="00C60194"/>
    <w:rsid w:val="00C63DB1"/>
    <w:rsid w:val="00C64C06"/>
    <w:rsid w:val="00C663BF"/>
    <w:rsid w:val="00C71D04"/>
    <w:rsid w:val="00C71E37"/>
    <w:rsid w:val="00C728C5"/>
    <w:rsid w:val="00C72D30"/>
    <w:rsid w:val="00C736BE"/>
    <w:rsid w:val="00C7742D"/>
    <w:rsid w:val="00C8209A"/>
    <w:rsid w:val="00C826AC"/>
    <w:rsid w:val="00C94002"/>
    <w:rsid w:val="00C94C18"/>
    <w:rsid w:val="00C9682A"/>
    <w:rsid w:val="00CA411B"/>
    <w:rsid w:val="00CA5255"/>
    <w:rsid w:val="00CB09BB"/>
    <w:rsid w:val="00CB28E4"/>
    <w:rsid w:val="00CB29A3"/>
    <w:rsid w:val="00CB5107"/>
    <w:rsid w:val="00CB5B84"/>
    <w:rsid w:val="00CB678E"/>
    <w:rsid w:val="00CC0B59"/>
    <w:rsid w:val="00CC3F79"/>
    <w:rsid w:val="00CC4C6F"/>
    <w:rsid w:val="00CD24D8"/>
    <w:rsid w:val="00CD2898"/>
    <w:rsid w:val="00CD4D38"/>
    <w:rsid w:val="00CD74BE"/>
    <w:rsid w:val="00CE0D5C"/>
    <w:rsid w:val="00CE0F2F"/>
    <w:rsid w:val="00CE138D"/>
    <w:rsid w:val="00CE2348"/>
    <w:rsid w:val="00CE2505"/>
    <w:rsid w:val="00CE29BC"/>
    <w:rsid w:val="00CE401D"/>
    <w:rsid w:val="00CE449D"/>
    <w:rsid w:val="00CE695A"/>
    <w:rsid w:val="00CE6AE7"/>
    <w:rsid w:val="00CE7E0B"/>
    <w:rsid w:val="00CF0BD2"/>
    <w:rsid w:val="00CF2E8F"/>
    <w:rsid w:val="00CF5E32"/>
    <w:rsid w:val="00D00BF1"/>
    <w:rsid w:val="00D01625"/>
    <w:rsid w:val="00D02404"/>
    <w:rsid w:val="00D0759F"/>
    <w:rsid w:val="00D111AF"/>
    <w:rsid w:val="00D12649"/>
    <w:rsid w:val="00D13B06"/>
    <w:rsid w:val="00D156C3"/>
    <w:rsid w:val="00D174D8"/>
    <w:rsid w:val="00D2010F"/>
    <w:rsid w:val="00D20C6D"/>
    <w:rsid w:val="00D20DDC"/>
    <w:rsid w:val="00D21DA5"/>
    <w:rsid w:val="00D22E10"/>
    <w:rsid w:val="00D26260"/>
    <w:rsid w:val="00D31D6E"/>
    <w:rsid w:val="00D405E3"/>
    <w:rsid w:val="00D422EE"/>
    <w:rsid w:val="00D43943"/>
    <w:rsid w:val="00D47017"/>
    <w:rsid w:val="00D57522"/>
    <w:rsid w:val="00D579E2"/>
    <w:rsid w:val="00D62B33"/>
    <w:rsid w:val="00D62D53"/>
    <w:rsid w:val="00D6493C"/>
    <w:rsid w:val="00D64B07"/>
    <w:rsid w:val="00D66C22"/>
    <w:rsid w:val="00D7111C"/>
    <w:rsid w:val="00D72988"/>
    <w:rsid w:val="00D765F9"/>
    <w:rsid w:val="00D77E99"/>
    <w:rsid w:val="00D80C69"/>
    <w:rsid w:val="00D825E7"/>
    <w:rsid w:val="00D835CC"/>
    <w:rsid w:val="00D936E4"/>
    <w:rsid w:val="00DB28C3"/>
    <w:rsid w:val="00DB5921"/>
    <w:rsid w:val="00DB5BA2"/>
    <w:rsid w:val="00DB6AC4"/>
    <w:rsid w:val="00DD00D4"/>
    <w:rsid w:val="00DD0D15"/>
    <w:rsid w:val="00DF01AD"/>
    <w:rsid w:val="00DF058C"/>
    <w:rsid w:val="00DF3A39"/>
    <w:rsid w:val="00DF3B53"/>
    <w:rsid w:val="00DF4558"/>
    <w:rsid w:val="00DF503E"/>
    <w:rsid w:val="00DF7247"/>
    <w:rsid w:val="00E03F6A"/>
    <w:rsid w:val="00E04718"/>
    <w:rsid w:val="00E050C5"/>
    <w:rsid w:val="00E11B36"/>
    <w:rsid w:val="00E11D4F"/>
    <w:rsid w:val="00E12BF2"/>
    <w:rsid w:val="00E13175"/>
    <w:rsid w:val="00E13A49"/>
    <w:rsid w:val="00E13F15"/>
    <w:rsid w:val="00E16BA6"/>
    <w:rsid w:val="00E21A34"/>
    <w:rsid w:val="00E23920"/>
    <w:rsid w:val="00E23BA2"/>
    <w:rsid w:val="00E32974"/>
    <w:rsid w:val="00E35741"/>
    <w:rsid w:val="00E43E99"/>
    <w:rsid w:val="00E5397A"/>
    <w:rsid w:val="00E65399"/>
    <w:rsid w:val="00E65687"/>
    <w:rsid w:val="00E70DB5"/>
    <w:rsid w:val="00E76CE9"/>
    <w:rsid w:val="00E7769A"/>
    <w:rsid w:val="00E80E3E"/>
    <w:rsid w:val="00E85E3A"/>
    <w:rsid w:val="00E87760"/>
    <w:rsid w:val="00EA07ED"/>
    <w:rsid w:val="00EA0BE8"/>
    <w:rsid w:val="00EA2F6F"/>
    <w:rsid w:val="00EA3869"/>
    <w:rsid w:val="00EA3C36"/>
    <w:rsid w:val="00EA4729"/>
    <w:rsid w:val="00EB2763"/>
    <w:rsid w:val="00EC00C3"/>
    <w:rsid w:val="00EC28AC"/>
    <w:rsid w:val="00EC3F8C"/>
    <w:rsid w:val="00EC4F1D"/>
    <w:rsid w:val="00ED278B"/>
    <w:rsid w:val="00ED3C63"/>
    <w:rsid w:val="00EE29B3"/>
    <w:rsid w:val="00EE35AB"/>
    <w:rsid w:val="00EE37B3"/>
    <w:rsid w:val="00EE391C"/>
    <w:rsid w:val="00EE5332"/>
    <w:rsid w:val="00EE76F7"/>
    <w:rsid w:val="00EF3E4D"/>
    <w:rsid w:val="00EF5DA3"/>
    <w:rsid w:val="00EF6138"/>
    <w:rsid w:val="00F0377A"/>
    <w:rsid w:val="00F12066"/>
    <w:rsid w:val="00F14100"/>
    <w:rsid w:val="00F21F1C"/>
    <w:rsid w:val="00F25DFD"/>
    <w:rsid w:val="00F26E72"/>
    <w:rsid w:val="00F37DE7"/>
    <w:rsid w:val="00F4087F"/>
    <w:rsid w:val="00F40FA1"/>
    <w:rsid w:val="00F43A8D"/>
    <w:rsid w:val="00F527ED"/>
    <w:rsid w:val="00F53114"/>
    <w:rsid w:val="00F57B82"/>
    <w:rsid w:val="00F62B3E"/>
    <w:rsid w:val="00F639DB"/>
    <w:rsid w:val="00F66D1F"/>
    <w:rsid w:val="00F72D57"/>
    <w:rsid w:val="00F73BAB"/>
    <w:rsid w:val="00F85266"/>
    <w:rsid w:val="00F92238"/>
    <w:rsid w:val="00F97DBC"/>
    <w:rsid w:val="00FA5D07"/>
    <w:rsid w:val="00FB1BB8"/>
    <w:rsid w:val="00FB2FEA"/>
    <w:rsid w:val="00FB6295"/>
    <w:rsid w:val="00FC28DB"/>
    <w:rsid w:val="00FD1474"/>
    <w:rsid w:val="00FD7764"/>
    <w:rsid w:val="00FF2769"/>
    <w:rsid w:val="00FF5C02"/>
    <w:rsid w:val="00FF5DDD"/>
    <w:rsid w:val="00FF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22FE8"/>
  <w15:chartTrackingRefBased/>
  <w15:docId w15:val="{E7365651-D85E-4F83-970E-39CF2D9D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keepLines/>
      <w:tabs>
        <w:tab w:val="left" w:pos="4180"/>
      </w:tabs>
      <w:outlineLvl w:val="0"/>
    </w:pPr>
    <w:rPr>
      <w:sz w:val="28"/>
      <w:szCs w:val="20"/>
    </w:rPr>
  </w:style>
  <w:style w:type="paragraph" w:styleId="2">
    <w:name w:val="heading 2"/>
    <w:basedOn w:val="a"/>
    <w:next w:val="a"/>
    <w:link w:val="20"/>
    <w:qFormat/>
    <w:rsid w:val="000729F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
      <w:sz w:val="28"/>
      <w:szCs w:val="20"/>
    </w:rPr>
  </w:style>
  <w:style w:type="paragraph" w:styleId="3">
    <w:name w:val="Body Text 3"/>
    <w:basedOn w:val="a"/>
    <w:pPr>
      <w:jc w:val="center"/>
    </w:pPr>
    <w:rPr>
      <w:b/>
      <w:sz w:val="32"/>
      <w:szCs w:val="20"/>
    </w:rPr>
  </w:style>
  <w:style w:type="paragraph" w:styleId="a5">
    <w:name w:val="header"/>
    <w:basedOn w:val="a"/>
    <w:link w:val="a6"/>
    <w:pPr>
      <w:tabs>
        <w:tab w:val="center" w:pos="4536"/>
        <w:tab w:val="right" w:pos="9072"/>
      </w:tabs>
    </w:pPr>
    <w:rPr>
      <w:sz w:val="20"/>
      <w:szCs w:val="20"/>
    </w:rPr>
  </w:style>
  <w:style w:type="paragraph" w:styleId="21">
    <w:name w:val="Body Text 2"/>
    <w:basedOn w:val="a"/>
    <w:rPr>
      <w:sz w:val="28"/>
    </w:rPr>
  </w:style>
  <w:style w:type="paragraph" w:styleId="a7">
    <w:name w:val="Balloon Text"/>
    <w:basedOn w:val="a"/>
    <w:semiHidden/>
    <w:rsid w:val="00DB5BA2"/>
    <w:rPr>
      <w:rFonts w:ascii="Tahoma" w:hAnsi="Tahoma" w:cs="Tahoma"/>
      <w:sz w:val="16"/>
      <w:szCs w:val="16"/>
    </w:rPr>
  </w:style>
  <w:style w:type="table" w:styleId="a8">
    <w:name w:val="Table Grid"/>
    <w:basedOn w:val="a1"/>
    <w:rsid w:val="00E1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FF5C02"/>
    <w:rPr>
      <w:color w:val="0000FF"/>
      <w:u w:val="single"/>
    </w:rPr>
  </w:style>
  <w:style w:type="paragraph" w:customStyle="1" w:styleId="aa">
    <w:name w:val="Обычный (веб)"/>
    <w:basedOn w:val="a"/>
    <w:rsid w:val="00AE576C"/>
    <w:pPr>
      <w:spacing w:before="30" w:after="30"/>
    </w:pPr>
    <w:rPr>
      <w:rFonts w:ascii="Arial" w:hAnsi="Arial" w:cs="Arial"/>
      <w:color w:val="332E2D"/>
      <w:spacing w:val="2"/>
      <w:lang w:eastAsia="ar-SA"/>
    </w:rPr>
  </w:style>
  <w:style w:type="paragraph" w:customStyle="1" w:styleId="ConsPlusNormal">
    <w:name w:val="ConsPlusNormal"/>
    <w:rsid w:val="006C34C9"/>
    <w:pPr>
      <w:widowControl w:val="0"/>
      <w:suppressAutoHyphens/>
      <w:autoSpaceDE w:val="0"/>
      <w:ind w:firstLine="720"/>
    </w:pPr>
    <w:rPr>
      <w:rFonts w:ascii="Arial" w:eastAsia="Arial" w:hAnsi="Arial" w:cs="Arial"/>
      <w:lang w:eastAsia="ar-SA"/>
    </w:rPr>
  </w:style>
  <w:style w:type="character" w:customStyle="1" w:styleId="a4">
    <w:name w:val="Основной текст Знак"/>
    <w:basedOn w:val="a0"/>
    <w:link w:val="a3"/>
    <w:rsid w:val="006E708E"/>
    <w:rPr>
      <w:b/>
      <w:sz w:val="28"/>
    </w:rPr>
  </w:style>
  <w:style w:type="paragraph" w:styleId="ab">
    <w:name w:val="footer"/>
    <w:basedOn w:val="a"/>
    <w:link w:val="ac"/>
    <w:rsid w:val="00B5290F"/>
    <w:pPr>
      <w:tabs>
        <w:tab w:val="center" w:pos="4677"/>
        <w:tab w:val="right" w:pos="9355"/>
      </w:tabs>
    </w:pPr>
  </w:style>
  <w:style w:type="character" w:customStyle="1" w:styleId="ac">
    <w:name w:val="Нижний колонтитул Знак"/>
    <w:basedOn w:val="a0"/>
    <w:link w:val="ab"/>
    <w:rsid w:val="00B5290F"/>
    <w:rPr>
      <w:sz w:val="24"/>
      <w:szCs w:val="24"/>
    </w:rPr>
  </w:style>
  <w:style w:type="character" w:customStyle="1" w:styleId="a6">
    <w:name w:val="Верхний колонтитул Знак"/>
    <w:basedOn w:val="a0"/>
    <w:link w:val="a5"/>
    <w:rsid w:val="006246A1"/>
  </w:style>
  <w:style w:type="paragraph" w:styleId="ad">
    <w:name w:val="No Spacing"/>
    <w:uiPriority w:val="1"/>
    <w:qFormat/>
    <w:rsid w:val="00D47017"/>
    <w:rPr>
      <w:rFonts w:ascii="Calibri" w:hAnsi="Calibri"/>
      <w:sz w:val="22"/>
      <w:szCs w:val="22"/>
    </w:rPr>
  </w:style>
  <w:style w:type="paragraph" w:customStyle="1" w:styleId="Heading">
    <w:name w:val="Heading"/>
    <w:rsid w:val="00D47017"/>
    <w:pPr>
      <w:widowControl w:val="0"/>
      <w:autoSpaceDE w:val="0"/>
      <w:autoSpaceDN w:val="0"/>
      <w:adjustRightInd w:val="0"/>
    </w:pPr>
    <w:rPr>
      <w:rFonts w:ascii="Arial" w:hAnsi="Arial" w:cs="Arial"/>
      <w:b/>
      <w:bCs/>
      <w:sz w:val="22"/>
      <w:szCs w:val="22"/>
    </w:rPr>
  </w:style>
  <w:style w:type="character" w:customStyle="1" w:styleId="ae">
    <w:name w:val="Гипертекстовая ссылка"/>
    <w:basedOn w:val="a0"/>
    <w:uiPriority w:val="99"/>
    <w:rsid w:val="00D47017"/>
    <w:rPr>
      <w:b/>
      <w:bCs/>
      <w:color w:val="008000"/>
    </w:rPr>
  </w:style>
  <w:style w:type="paragraph" w:customStyle="1" w:styleId="af">
    <w:name w:val="Комментарий"/>
    <w:basedOn w:val="a"/>
    <w:next w:val="a"/>
    <w:uiPriority w:val="99"/>
    <w:rsid w:val="00D47017"/>
    <w:pPr>
      <w:widowControl w:val="0"/>
      <w:autoSpaceDE w:val="0"/>
      <w:autoSpaceDN w:val="0"/>
      <w:adjustRightInd w:val="0"/>
      <w:ind w:left="170"/>
      <w:jc w:val="both"/>
    </w:pPr>
    <w:rPr>
      <w:rFonts w:ascii="Arial" w:hAnsi="Arial" w:cs="Arial"/>
      <w:i/>
      <w:iCs/>
      <w:color w:val="800080"/>
    </w:rPr>
  </w:style>
  <w:style w:type="paragraph" w:styleId="af0">
    <w:name w:val="List Paragraph"/>
    <w:basedOn w:val="a"/>
    <w:qFormat/>
    <w:rsid w:val="00D47017"/>
    <w:pPr>
      <w:suppressAutoHyphens/>
      <w:spacing w:after="200" w:line="276" w:lineRule="auto"/>
      <w:ind w:left="720"/>
    </w:pPr>
    <w:rPr>
      <w:rFonts w:ascii="Calibri" w:hAnsi="Calibri"/>
      <w:sz w:val="22"/>
      <w:szCs w:val="22"/>
      <w:lang w:eastAsia="ar-SA"/>
    </w:rPr>
  </w:style>
  <w:style w:type="paragraph" w:customStyle="1" w:styleId="af1">
    <w:name w:val="Содержимое таблицы"/>
    <w:basedOn w:val="a"/>
    <w:rsid w:val="00D47017"/>
    <w:pPr>
      <w:suppressLineNumbers/>
      <w:suppressAutoHyphens/>
    </w:pPr>
    <w:rPr>
      <w:sz w:val="20"/>
      <w:szCs w:val="20"/>
      <w:lang w:eastAsia="ar-SA"/>
    </w:rPr>
  </w:style>
  <w:style w:type="paragraph" w:customStyle="1" w:styleId="ConsPlusNonformat">
    <w:name w:val="ConsPlusNonformat"/>
    <w:uiPriority w:val="99"/>
    <w:rsid w:val="00D47017"/>
    <w:pPr>
      <w:widowControl w:val="0"/>
      <w:autoSpaceDE w:val="0"/>
      <w:autoSpaceDN w:val="0"/>
      <w:adjustRightInd w:val="0"/>
    </w:pPr>
    <w:rPr>
      <w:rFonts w:ascii="Courier New" w:hAnsi="Courier New" w:cs="Courier New"/>
    </w:rPr>
  </w:style>
  <w:style w:type="paragraph" w:customStyle="1" w:styleId="ConsPlusCell">
    <w:name w:val="ConsPlusCell"/>
    <w:uiPriority w:val="99"/>
    <w:rsid w:val="00D47017"/>
    <w:pPr>
      <w:widowControl w:val="0"/>
      <w:autoSpaceDE w:val="0"/>
      <w:autoSpaceDN w:val="0"/>
      <w:adjustRightInd w:val="0"/>
    </w:pPr>
    <w:rPr>
      <w:rFonts w:ascii="Arial" w:hAnsi="Arial" w:cs="Arial"/>
    </w:rPr>
  </w:style>
  <w:style w:type="paragraph" w:customStyle="1" w:styleId="ConsNormal">
    <w:name w:val="ConsNormal"/>
    <w:rsid w:val="00D47017"/>
    <w:pPr>
      <w:widowControl w:val="0"/>
      <w:autoSpaceDE w:val="0"/>
      <w:autoSpaceDN w:val="0"/>
      <w:adjustRightInd w:val="0"/>
      <w:ind w:firstLine="720"/>
    </w:pPr>
    <w:rPr>
      <w:rFonts w:ascii="Arial" w:hAnsi="Arial" w:cs="Arial"/>
    </w:rPr>
  </w:style>
  <w:style w:type="paragraph" w:customStyle="1" w:styleId="af2">
    <w:name w:val="Таблицы (моноширинный)"/>
    <w:basedOn w:val="a"/>
    <w:next w:val="a"/>
    <w:rsid w:val="00D47017"/>
    <w:pPr>
      <w:widowControl w:val="0"/>
      <w:autoSpaceDE w:val="0"/>
      <w:autoSpaceDN w:val="0"/>
      <w:adjustRightInd w:val="0"/>
      <w:jc w:val="both"/>
    </w:pPr>
    <w:rPr>
      <w:rFonts w:ascii="Courier New" w:hAnsi="Courier New" w:cs="Courier New"/>
      <w:sz w:val="20"/>
      <w:szCs w:val="20"/>
    </w:rPr>
  </w:style>
  <w:style w:type="paragraph" w:customStyle="1" w:styleId="af3">
    <w:name w:val="Знак"/>
    <w:basedOn w:val="a"/>
    <w:rsid w:val="00455E26"/>
    <w:pPr>
      <w:spacing w:after="160" w:line="240" w:lineRule="exact"/>
    </w:pPr>
    <w:rPr>
      <w:rFonts w:ascii="Verdana" w:hAnsi="Verdana"/>
      <w:sz w:val="20"/>
      <w:szCs w:val="20"/>
      <w:lang w:val="en-US" w:eastAsia="en-US"/>
    </w:rPr>
  </w:style>
  <w:style w:type="paragraph" w:customStyle="1" w:styleId="af4">
    <w:name w:val="Знак Знак Знак"/>
    <w:basedOn w:val="a"/>
    <w:rsid w:val="00045371"/>
    <w:pPr>
      <w:spacing w:after="160" w:line="240" w:lineRule="exact"/>
    </w:pPr>
    <w:rPr>
      <w:rFonts w:ascii="Verdana" w:hAnsi="Verdana"/>
      <w:sz w:val="20"/>
      <w:szCs w:val="20"/>
      <w:lang w:val="en-US" w:eastAsia="en-US"/>
    </w:rPr>
  </w:style>
  <w:style w:type="character" w:customStyle="1" w:styleId="20">
    <w:name w:val="Заголовок 2 Знак"/>
    <w:basedOn w:val="a0"/>
    <w:link w:val="2"/>
    <w:semiHidden/>
    <w:rsid w:val="000729F6"/>
    <w:rPr>
      <w:rFonts w:ascii="Cambria" w:eastAsia="Times New Roman" w:hAnsi="Cambria" w:cs="Times New Roman"/>
      <w:b/>
      <w:bCs/>
      <w:i/>
      <w:iCs/>
      <w:sz w:val="28"/>
      <w:szCs w:val="28"/>
    </w:rPr>
  </w:style>
  <w:style w:type="paragraph" w:styleId="30">
    <w:name w:val="Body Text Indent 3"/>
    <w:basedOn w:val="a"/>
    <w:link w:val="31"/>
    <w:rsid w:val="000729F6"/>
    <w:pPr>
      <w:spacing w:after="120"/>
      <w:ind w:left="283"/>
    </w:pPr>
    <w:rPr>
      <w:sz w:val="16"/>
      <w:szCs w:val="16"/>
    </w:rPr>
  </w:style>
  <w:style w:type="character" w:customStyle="1" w:styleId="31">
    <w:name w:val="Основной текст с отступом 3 Знак"/>
    <w:basedOn w:val="a0"/>
    <w:link w:val="30"/>
    <w:rsid w:val="000729F6"/>
    <w:rPr>
      <w:sz w:val="16"/>
      <w:szCs w:val="16"/>
    </w:rPr>
  </w:style>
  <w:style w:type="paragraph" w:customStyle="1" w:styleId="ConsPlusTitle">
    <w:name w:val="ConsPlusTitle"/>
    <w:uiPriority w:val="99"/>
    <w:rsid w:val="000729F6"/>
    <w:pPr>
      <w:widowControl w:val="0"/>
      <w:autoSpaceDE w:val="0"/>
      <w:autoSpaceDN w:val="0"/>
      <w:adjustRightInd w:val="0"/>
    </w:pPr>
    <w:rPr>
      <w:rFonts w:ascii="Arial" w:hAnsi="Arial" w:cs="Arial"/>
      <w:b/>
      <w:bCs/>
    </w:rPr>
  </w:style>
  <w:style w:type="paragraph" w:customStyle="1" w:styleId="consplusnormal0">
    <w:name w:val="consplusnormal"/>
    <w:basedOn w:val="a"/>
    <w:rsid w:val="00C63DB1"/>
    <w:pPr>
      <w:spacing w:after="240"/>
    </w:pPr>
  </w:style>
  <w:style w:type="character" w:customStyle="1" w:styleId="af5">
    <w:name w:val="Основной текст_"/>
    <w:link w:val="22"/>
    <w:rsid w:val="00A96EB3"/>
    <w:rPr>
      <w:sz w:val="26"/>
      <w:szCs w:val="26"/>
      <w:shd w:val="clear" w:color="auto" w:fill="FFFFFF"/>
    </w:rPr>
  </w:style>
  <w:style w:type="character" w:customStyle="1" w:styleId="af6">
    <w:name w:val="Колонтитул_"/>
    <w:link w:val="af7"/>
    <w:rsid w:val="00A96EB3"/>
    <w:rPr>
      <w:sz w:val="26"/>
      <w:szCs w:val="26"/>
      <w:shd w:val="clear" w:color="auto" w:fill="FFFFFF"/>
    </w:rPr>
  </w:style>
  <w:style w:type="character" w:customStyle="1" w:styleId="105pt0pt">
    <w:name w:val="Основной текст + 10;5 pt;Интервал 0 pt"/>
    <w:rsid w:val="00A96EB3"/>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
    <w:name w:val="Основной текст (4)_"/>
    <w:link w:val="40"/>
    <w:rsid w:val="00A96EB3"/>
    <w:rPr>
      <w:b/>
      <w:bCs/>
      <w:spacing w:val="-3"/>
      <w:sz w:val="18"/>
      <w:szCs w:val="18"/>
      <w:shd w:val="clear" w:color="auto" w:fill="FFFFFF"/>
    </w:rPr>
  </w:style>
  <w:style w:type="paragraph" w:customStyle="1" w:styleId="22">
    <w:name w:val="Основной текст2"/>
    <w:basedOn w:val="a"/>
    <w:link w:val="af5"/>
    <w:rsid w:val="00A96EB3"/>
    <w:pPr>
      <w:widowControl w:val="0"/>
      <w:shd w:val="clear" w:color="auto" w:fill="FFFFFF"/>
      <w:spacing w:before="420" w:line="322" w:lineRule="exact"/>
      <w:ind w:hanging="680"/>
      <w:jc w:val="both"/>
    </w:pPr>
    <w:rPr>
      <w:sz w:val="26"/>
      <w:szCs w:val="26"/>
    </w:rPr>
  </w:style>
  <w:style w:type="paragraph" w:customStyle="1" w:styleId="af7">
    <w:name w:val="Колонтитул"/>
    <w:basedOn w:val="a"/>
    <w:link w:val="af6"/>
    <w:rsid w:val="00A96EB3"/>
    <w:pPr>
      <w:widowControl w:val="0"/>
      <w:shd w:val="clear" w:color="auto" w:fill="FFFFFF"/>
      <w:spacing w:line="0" w:lineRule="atLeast"/>
    </w:pPr>
    <w:rPr>
      <w:sz w:val="26"/>
      <w:szCs w:val="26"/>
    </w:rPr>
  </w:style>
  <w:style w:type="paragraph" w:customStyle="1" w:styleId="40">
    <w:name w:val="Основной текст (4)"/>
    <w:basedOn w:val="a"/>
    <w:link w:val="4"/>
    <w:rsid w:val="00A96EB3"/>
    <w:pPr>
      <w:widowControl w:val="0"/>
      <w:shd w:val="clear" w:color="auto" w:fill="FFFFFF"/>
      <w:spacing w:before="60" w:after="60" w:line="0" w:lineRule="atLeast"/>
      <w:jc w:val="right"/>
    </w:pPr>
    <w:rPr>
      <w:b/>
      <w:bCs/>
      <w:spacing w:val="-3"/>
      <w:sz w:val="18"/>
      <w:szCs w:val="18"/>
    </w:rPr>
  </w:style>
  <w:style w:type="character" w:customStyle="1" w:styleId="23">
    <w:name w:val="Основной текст (2)_"/>
    <w:link w:val="24"/>
    <w:rsid w:val="00CC3F79"/>
    <w:rPr>
      <w:b/>
      <w:bCs/>
      <w:spacing w:val="-1"/>
      <w:sz w:val="26"/>
      <w:szCs w:val="26"/>
      <w:shd w:val="clear" w:color="auto" w:fill="FFFFFF"/>
    </w:rPr>
  </w:style>
  <w:style w:type="paragraph" w:customStyle="1" w:styleId="24">
    <w:name w:val="Основной текст (2)"/>
    <w:basedOn w:val="a"/>
    <w:link w:val="23"/>
    <w:rsid w:val="00CC3F79"/>
    <w:pPr>
      <w:widowControl w:val="0"/>
      <w:shd w:val="clear" w:color="auto" w:fill="FFFFFF"/>
      <w:spacing w:before="180" w:after="180" w:line="0" w:lineRule="atLeast"/>
      <w:jc w:val="both"/>
    </w:pPr>
    <w:rPr>
      <w:b/>
      <w:bCs/>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7042">
      <w:bodyDiv w:val="1"/>
      <w:marLeft w:val="0"/>
      <w:marRight w:val="0"/>
      <w:marTop w:val="0"/>
      <w:marBottom w:val="0"/>
      <w:divBdr>
        <w:top w:val="none" w:sz="0" w:space="0" w:color="auto"/>
        <w:left w:val="none" w:sz="0" w:space="0" w:color="auto"/>
        <w:bottom w:val="none" w:sz="0" w:space="0" w:color="auto"/>
        <w:right w:val="none" w:sz="0" w:space="0" w:color="auto"/>
      </w:divBdr>
    </w:div>
    <w:div w:id="138263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29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2913"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636119-DCCF-44E6-A897-ACE341FE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2691</Words>
  <Characters>15344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Administraciya</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dc:description/>
  <cp:lastModifiedBy>M Anna</cp:lastModifiedBy>
  <cp:revision>6</cp:revision>
  <cp:lastPrinted>2025-03-13T03:17:00Z</cp:lastPrinted>
  <dcterms:created xsi:type="dcterms:W3CDTF">2025-03-03T11:36:00Z</dcterms:created>
  <dcterms:modified xsi:type="dcterms:W3CDTF">2025-03-13T03:17:00Z</dcterms:modified>
</cp:coreProperties>
</file>