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3032A" w14:textId="258E3A57" w:rsidR="005B6B46" w:rsidRDefault="005B6B46" w:rsidP="005B6B46">
      <w:pPr>
        <w:tabs>
          <w:tab w:val="left" w:pos="0"/>
          <w:tab w:val="left" w:pos="709"/>
        </w:tabs>
        <w:jc w:val="right"/>
        <w:rPr>
          <w:b/>
          <w:sz w:val="22"/>
          <w:szCs w:val="22"/>
        </w:rPr>
      </w:pPr>
      <w:r w:rsidRPr="00E557BD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27FFAED6" wp14:editId="10584651">
            <wp:simplePos x="0" y="0"/>
            <wp:positionH relativeFrom="column">
              <wp:posOffset>2743200</wp:posOffset>
            </wp:positionH>
            <wp:positionV relativeFrom="paragraph">
              <wp:posOffset>-55245</wp:posOffset>
            </wp:positionV>
            <wp:extent cx="598805" cy="809625"/>
            <wp:effectExtent l="0" t="0" r="0" b="0"/>
            <wp:wrapNone/>
            <wp:docPr id="199828187" name="Рисунок 1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D174F" w14:textId="77777777" w:rsidR="005B6B46" w:rsidRDefault="005B6B46" w:rsidP="005B6B46">
      <w:pPr>
        <w:tabs>
          <w:tab w:val="left" w:pos="709"/>
        </w:tabs>
        <w:rPr>
          <w:b/>
          <w:sz w:val="22"/>
          <w:szCs w:val="22"/>
        </w:rPr>
      </w:pPr>
    </w:p>
    <w:p w14:paraId="1173FC42" w14:textId="77777777" w:rsidR="005B6B46" w:rsidRDefault="005B6B46" w:rsidP="005B6B46">
      <w:pPr>
        <w:tabs>
          <w:tab w:val="left" w:pos="709"/>
        </w:tabs>
        <w:rPr>
          <w:b/>
          <w:sz w:val="22"/>
          <w:szCs w:val="22"/>
        </w:rPr>
      </w:pPr>
    </w:p>
    <w:p w14:paraId="29A11930" w14:textId="77777777" w:rsidR="005B6B46" w:rsidRPr="00C26092" w:rsidRDefault="005B6B46" w:rsidP="005B6B46">
      <w:pPr>
        <w:tabs>
          <w:tab w:val="left" w:pos="709"/>
          <w:tab w:val="left" w:pos="8385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24501C88" w14:textId="77777777" w:rsidR="005B6B46" w:rsidRDefault="005B6B46" w:rsidP="005B6B46">
      <w:pPr>
        <w:tabs>
          <w:tab w:val="left" w:pos="709"/>
        </w:tabs>
        <w:jc w:val="center"/>
        <w:rPr>
          <w:b/>
          <w:sz w:val="22"/>
          <w:szCs w:val="22"/>
        </w:rPr>
      </w:pPr>
    </w:p>
    <w:p w14:paraId="30635BEF" w14:textId="77777777" w:rsidR="005B6B46" w:rsidRDefault="005B6B46" w:rsidP="005B6B46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14:paraId="6ECAA116" w14:textId="77777777" w:rsidR="005B6B46" w:rsidRDefault="005B6B46" w:rsidP="005B6B46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БЕРИНГОВСКИЙ</w:t>
      </w:r>
    </w:p>
    <w:p w14:paraId="6E92AAD9" w14:textId="77777777" w:rsidR="005B6B46" w:rsidRPr="002924AD" w:rsidRDefault="005B6B46" w:rsidP="005B6B46">
      <w:pPr>
        <w:tabs>
          <w:tab w:val="left" w:pos="709"/>
        </w:tabs>
        <w:jc w:val="center"/>
        <w:rPr>
          <w:b/>
          <w:sz w:val="24"/>
          <w:szCs w:val="24"/>
        </w:rPr>
      </w:pPr>
    </w:p>
    <w:p w14:paraId="0BB1295E" w14:textId="77777777" w:rsidR="005B6B46" w:rsidRPr="0059051F" w:rsidRDefault="005B6B46" w:rsidP="005B6B46">
      <w:pPr>
        <w:tabs>
          <w:tab w:val="left" w:pos="709"/>
        </w:tabs>
        <w:jc w:val="center"/>
        <w:rPr>
          <w:b/>
          <w:sz w:val="28"/>
          <w:szCs w:val="28"/>
        </w:rPr>
      </w:pPr>
      <w:r w:rsidRPr="0059051F">
        <w:rPr>
          <w:b/>
          <w:sz w:val="28"/>
          <w:szCs w:val="28"/>
        </w:rPr>
        <w:t>РЕШЕНИЕ</w:t>
      </w:r>
    </w:p>
    <w:p w14:paraId="268CA93B" w14:textId="77777777" w:rsidR="005B6B46" w:rsidRPr="00D04965" w:rsidRDefault="005B6B46" w:rsidP="005B6B46">
      <w:pPr>
        <w:jc w:val="center"/>
        <w:rPr>
          <w:b/>
          <w:sz w:val="24"/>
          <w:szCs w:val="24"/>
        </w:rPr>
      </w:pPr>
      <w:bookmarkStart w:id="0" w:name="_Hlk181173188"/>
      <w:r w:rsidRPr="00D04965">
        <w:rPr>
          <w:b/>
          <w:bCs/>
          <w:spacing w:val="-8"/>
          <w:sz w:val="24"/>
          <w:szCs w:val="24"/>
        </w:rPr>
        <w:t>(</w:t>
      </w:r>
      <w:r w:rsidRPr="00D04965">
        <w:rPr>
          <w:b/>
          <w:bCs/>
          <w:spacing w:val="-8"/>
          <w:sz w:val="24"/>
          <w:szCs w:val="24"/>
          <w:lang w:val="en-US"/>
        </w:rPr>
        <w:t>XXVI</w:t>
      </w:r>
      <w:r w:rsidRPr="00D04965">
        <w:rPr>
          <w:b/>
          <w:bCs/>
          <w:spacing w:val="-8"/>
          <w:sz w:val="24"/>
          <w:szCs w:val="24"/>
        </w:rPr>
        <w:t xml:space="preserve"> сессия </w:t>
      </w:r>
      <w:r w:rsidRPr="00D04965">
        <w:rPr>
          <w:b/>
          <w:bCs/>
          <w:spacing w:val="-8"/>
          <w:sz w:val="24"/>
          <w:szCs w:val="24"/>
          <w:lang w:val="en-US"/>
        </w:rPr>
        <w:t>V</w:t>
      </w:r>
      <w:r w:rsidRPr="00D04965">
        <w:rPr>
          <w:b/>
          <w:bCs/>
          <w:spacing w:val="-8"/>
          <w:sz w:val="24"/>
          <w:szCs w:val="24"/>
        </w:rPr>
        <w:t xml:space="preserve"> созыва)</w:t>
      </w:r>
    </w:p>
    <w:bookmarkEnd w:id="0"/>
    <w:p w14:paraId="7D450B1B" w14:textId="77777777" w:rsidR="005B6B46" w:rsidRPr="007E188D" w:rsidRDefault="005B6B46" w:rsidP="005B6B46">
      <w:pPr>
        <w:jc w:val="center"/>
        <w:rPr>
          <w:b/>
          <w:sz w:val="24"/>
          <w:szCs w:val="24"/>
        </w:rPr>
      </w:pPr>
    </w:p>
    <w:p w14:paraId="5CC8005F" w14:textId="77777777" w:rsidR="005B6B46" w:rsidRDefault="005B6B46" w:rsidP="005B6B46">
      <w:pPr>
        <w:jc w:val="center"/>
        <w:rPr>
          <w:b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3"/>
        <w:gridCol w:w="1469"/>
        <w:gridCol w:w="4879"/>
      </w:tblGrid>
      <w:tr w:rsidR="005B6B46" w14:paraId="5C085B07" w14:textId="77777777" w:rsidTr="00B32FB6">
        <w:tc>
          <w:tcPr>
            <w:tcW w:w="3283" w:type="dxa"/>
          </w:tcPr>
          <w:p w14:paraId="7FC31633" w14:textId="77777777" w:rsidR="005B6B46" w:rsidRDefault="005B6B46" w:rsidP="00B32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08 апреля 2025 года  </w:t>
            </w:r>
            <w:r w:rsidRPr="006571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1503" w:type="dxa"/>
          </w:tcPr>
          <w:p w14:paraId="7A378C9F" w14:textId="77777777" w:rsidR="005B6B46" w:rsidRDefault="005B6B46" w:rsidP="00B32F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401AB7C2" w14:textId="0525DF87" w:rsidR="005B6B46" w:rsidRPr="0059051F" w:rsidRDefault="005B6B46" w:rsidP="00B32FB6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9051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                          п. Беринговский</w:t>
            </w:r>
          </w:p>
        </w:tc>
      </w:tr>
    </w:tbl>
    <w:p w14:paraId="103D57CB" w14:textId="77777777" w:rsidR="000C7018" w:rsidRPr="00374F18" w:rsidRDefault="000C7018" w:rsidP="000C701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</w:tblGrid>
      <w:tr w:rsidR="000C7018" w:rsidRPr="009A3027" w14:paraId="530B8AE3" w14:textId="77777777" w:rsidTr="003B1A8A">
        <w:trPr>
          <w:trHeight w:val="390"/>
        </w:trPr>
        <w:tc>
          <w:tcPr>
            <w:tcW w:w="4820" w:type="dxa"/>
          </w:tcPr>
          <w:p w14:paraId="1C5DBC3F" w14:textId="69925E6B" w:rsidR="000C7018" w:rsidRPr="007323CB" w:rsidRDefault="000C7018" w:rsidP="00304D2C">
            <w:pPr>
              <w:jc w:val="both"/>
              <w:rPr>
                <w:sz w:val="28"/>
                <w:szCs w:val="28"/>
              </w:rPr>
            </w:pPr>
            <w:r w:rsidRPr="000C7018">
              <w:rPr>
                <w:sz w:val="28"/>
                <w:szCs w:val="28"/>
              </w:rPr>
              <w:t xml:space="preserve">О </w:t>
            </w:r>
            <w:r w:rsidR="00304D2C">
              <w:rPr>
                <w:sz w:val="28"/>
                <w:szCs w:val="28"/>
              </w:rPr>
              <w:t xml:space="preserve">выражении </w:t>
            </w:r>
            <w:r w:rsidRPr="000C7018">
              <w:rPr>
                <w:sz w:val="28"/>
                <w:szCs w:val="28"/>
              </w:rPr>
              <w:t>соглас</w:t>
            </w:r>
            <w:r w:rsidR="00304D2C">
              <w:rPr>
                <w:sz w:val="28"/>
                <w:szCs w:val="28"/>
              </w:rPr>
              <w:t xml:space="preserve">ия населения </w:t>
            </w:r>
            <w:r w:rsidR="005B6B46">
              <w:rPr>
                <w:sz w:val="28"/>
                <w:szCs w:val="28"/>
              </w:rPr>
              <w:t>городского</w:t>
            </w:r>
            <w:r w:rsidR="00304D2C">
              <w:rPr>
                <w:sz w:val="28"/>
                <w:szCs w:val="28"/>
              </w:rPr>
              <w:t xml:space="preserve"> поселения </w:t>
            </w:r>
            <w:r w:rsidR="005B6B46">
              <w:rPr>
                <w:sz w:val="28"/>
                <w:szCs w:val="28"/>
              </w:rPr>
              <w:t>Беринговский</w:t>
            </w:r>
            <w:r w:rsidR="00304D2C">
              <w:rPr>
                <w:sz w:val="28"/>
                <w:szCs w:val="28"/>
              </w:rPr>
              <w:t xml:space="preserve"> на</w:t>
            </w:r>
            <w:r w:rsidRPr="000C7018">
              <w:rPr>
                <w:sz w:val="28"/>
                <w:szCs w:val="28"/>
              </w:rPr>
              <w:t xml:space="preserve"> преобразовани</w:t>
            </w:r>
            <w:r w:rsidR="00304D2C">
              <w:rPr>
                <w:sz w:val="28"/>
                <w:szCs w:val="28"/>
              </w:rPr>
              <w:t>е</w:t>
            </w:r>
            <w:r w:rsidRPr="000C7018">
              <w:rPr>
                <w:sz w:val="28"/>
                <w:szCs w:val="28"/>
              </w:rPr>
              <w:t xml:space="preserve"> муниципальных образований путем объединения всех поселений, входящих в состав </w:t>
            </w:r>
            <w:r>
              <w:rPr>
                <w:sz w:val="28"/>
                <w:szCs w:val="28"/>
              </w:rPr>
              <w:t>Анадырского муниципального района</w:t>
            </w:r>
            <w:r w:rsidRPr="000C7018">
              <w:rPr>
                <w:sz w:val="28"/>
                <w:szCs w:val="28"/>
              </w:rPr>
              <w:t>, и наделения вновь образованного муниципального образования статусом муниципального округа</w:t>
            </w:r>
          </w:p>
        </w:tc>
      </w:tr>
    </w:tbl>
    <w:p w14:paraId="7CDC03AC" w14:textId="77777777" w:rsidR="000C7018" w:rsidRPr="00374F18" w:rsidRDefault="000C7018" w:rsidP="000C70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F85DC31" w14:textId="5D7853A8" w:rsidR="000C7018" w:rsidRDefault="00304D2C" w:rsidP="000C70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04D2C">
        <w:rPr>
          <w:rFonts w:ascii="Times New Roman" w:hAnsi="Times New Roman"/>
          <w:sz w:val="28"/>
          <w:szCs w:val="28"/>
        </w:rPr>
        <w:t xml:space="preserve">Рассмотрев инициативу Совета депутатов Анадырского муниципального района о преобразовании муниципальных образований, входящих в состав территории Анадырского муниципального района: городского поселения Беринговский, городского поселения Угольные Копи, сельского поселения </w:t>
      </w:r>
      <w:proofErr w:type="spellStart"/>
      <w:r w:rsidRPr="00304D2C">
        <w:rPr>
          <w:rFonts w:ascii="Times New Roman" w:hAnsi="Times New Roman"/>
          <w:sz w:val="28"/>
          <w:szCs w:val="28"/>
        </w:rPr>
        <w:t>Алькатваам</w:t>
      </w:r>
      <w:proofErr w:type="spellEnd"/>
      <w:r w:rsidRPr="00304D2C">
        <w:rPr>
          <w:rFonts w:ascii="Times New Roman" w:hAnsi="Times New Roman"/>
          <w:sz w:val="28"/>
          <w:szCs w:val="28"/>
        </w:rPr>
        <w:t xml:space="preserve">, сельского поселения </w:t>
      </w:r>
      <w:proofErr w:type="spellStart"/>
      <w:r w:rsidRPr="00304D2C">
        <w:rPr>
          <w:rFonts w:ascii="Times New Roman" w:hAnsi="Times New Roman"/>
          <w:sz w:val="28"/>
          <w:szCs w:val="28"/>
        </w:rPr>
        <w:t>Ваеги</w:t>
      </w:r>
      <w:proofErr w:type="spellEnd"/>
      <w:r w:rsidRPr="00304D2C">
        <w:rPr>
          <w:rFonts w:ascii="Times New Roman" w:hAnsi="Times New Roman"/>
          <w:sz w:val="28"/>
          <w:szCs w:val="28"/>
        </w:rPr>
        <w:t xml:space="preserve">, сельского поселения Канчалан, сельского поселения Ламутское, сельского поселения Марково, сельского поселения </w:t>
      </w:r>
      <w:proofErr w:type="spellStart"/>
      <w:r w:rsidRPr="00304D2C">
        <w:rPr>
          <w:rFonts w:ascii="Times New Roman" w:hAnsi="Times New Roman"/>
          <w:sz w:val="28"/>
          <w:szCs w:val="28"/>
        </w:rPr>
        <w:t>Мейныпильгыно</w:t>
      </w:r>
      <w:proofErr w:type="spellEnd"/>
      <w:r w:rsidRPr="00304D2C">
        <w:rPr>
          <w:rFonts w:ascii="Times New Roman" w:hAnsi="Times New Roman"/>
          <w:sz w:val="28"/>
          <w:szCs w:val="28"/>
        </w:rPr>
        <w:t xml:space="preserve">, сельского поселения Снежное, сельского поселения </w:t>
      </w:r>
      <w:proofErr w:type="spellStart"/>
      <w:r w:rsidRPr="00304D2C">
        <w:rPr>
          <w:rFonts w:ascii="Times New Roman" w:hAnsi="Times New Roman"/>
          <w:sz w:val="28"/>
          <w:szCs w:val="28"/>
        </w:rPr>
        <w:t>Усть</w:t>
      </w:r>
      <w:proofErr w:type="spellEnd"/>
      <w:r w:rsidRPr="00304D2C">
        <w:rPr>
          <w:rFonts w:ascii="Times New Roman" w:hAnsi="Times New Roman"/>
          <w:sz w:val="28"/>
          <w:szCs w:val="28"/>
        </w:rPr>
        <w:t xml:space="preserve">-Белая, сельского поселения Хатырка, сельского поселения Чуванское с последующим наделением вновь образованного муниципального образования статусом муниципального округа, а также результаты публичных слушаний по данному вопросу, проведённых </w:t>
      </w:r>
      <w:r w:rsidR="005B6B46" w:rsidRPr="005B6B46">
        <w:rPr>
          <w:rFonts w:ascii="Times New Roman" w:hAnsi="Times New Roman"/>
          <w:sz w:val="28"/>
          <w:szCs w:val="28"/>
        </w:rPr>
        <w:t xml:space="preserve">07 апреля </w:t>
      </w:r>
      <w:r w:rsidRPr="005B6B46">
        <w:rPr>
          <w:rFonts w:ascii="Times New Roman" w:hAnsi="Times New Roman"/>
          <w:sz w:val="28"/>
          <w:szCs w:val="28"/>
        </w:rPr>
        <w:t>2025</w:t>
      </w:r>
      <w:r w:rsidRPr="00304D2C">
        <w:rPr>
          <w:rFonts w:ascii="Times New Roman" w:hAnsi="Times New Roman"/>
          <w:sz w:val="28"/>
          <w:szCs w:val="28"/>
        </w:rPr>
        <w:t xml:space="preserve"> года, в соответствии с Фед</w:t>
      </w:r>
      <w:r>
        <w:rPr>
          <w:rFonts w:ascii="Times New Roman" w:hAnsi="Times New Roman"/>
          <w:sz w:val="28"/>
          <w:szCs w:val="28"/>
        </w:rPr>
        <w:t xml:space="preserve">еральным законом от </w:t>
      </w:r>
      <w:r w:rsidRPr="00304D2C">
        <w:rPr>
          <w:rFonts w:ascii="Times New Roman" w:hAnsi="Times New Roman"/>
          <w:sz w:val="28"/>
          <w:szCs w:val="28"/>
        </w:rPr>
        <w:t xml:space="preserve">6 октября 2003 года №131-ФЗ «Об общих принципах организации местного самоуправления в Российской Федерации», Уставом </w:t>
      </w:r>
      <w:r w:rsidR="005B6B46">
        <w:rPr>
          <w:rFonts w:ascii="Times New Roman" w:hAnsi="Times New Roman"/>
          <w:sz w:val="28"/>
          <w:szCs w:val="28"/>
        </w:rPr>
        <w:t>городского</w:t>
      </w:r>
      <w:r w:rsidRPr="00304D2C">
        <w:rPr>
          <w:rFonts w:ascii="Times New Roman" w:hAnsi="Times New Roman"/>
          <w:sz w:val="28"/>
          <w:szCs w:val="28"/>
        </w:rPr>
        <w:t xml:space="preserve"> поселения </w:t>
      </w:r>
      <w:r w:rsidR="005B6B46">
        <w:rPr>
          <w:rFonts w:ascii="Times New Roman" w:hAnsi="Times New Roman"/>
          <w:sz w:val="28"/>
          <w:szCs w:val="28"/>
        </w:rPr>
        <w:t>Беринговский</w:t>
      </w:r>
      <w:r>
        <w:rPr>
          <w:rFonts w:ascii="Times New Roman" w:hAnsi="Times New Roman"/>
          <w:sz w:val="28"/>
          <w:szCs w:val="28"/>
        </w:rPr>
        <w:t>,</w:t>
      </w:r>
      <w:r w:rsidRPr="00304D2C">
        <w:rPr>
          <w:rFonts w:ascii="Times New Roman" w:hAnsi="Times New Roman"/>
          <w:sz w:val="28"/>
          <w:szCs w:val="28"/>
        </w:rPr>
        <w:t xml:space="preserve"> Совет депутатов </w:t>
      </w:r>
      <w:r w:rsidR="005B6B46">
        <w:rPr>
          <w:rFonts w:ascii="Times New Roman" w:hAnsi="Times New Roman"/>
          <w:sz w:val="28"/>
          <w:szCs w:val="28"/>
        </w:rPr>
        <w:t>городского</w:t>
      </w:r>
      <w:r w:rsidRPr="00304D2C">
        <w:rPr>
          <w:rFonts w:ascii="Times New Roman" w:hAnsi="Times New Roman"/>
          <w:sz w:val="28"/>
          <w:szCs w:val="28"/>
        </w:rPr>
        <w:t xml:space="preserve"> поселения </w:t>
      </w:r>
      <w:r w:rsidR="005B6B46">
        <w:rPr>
          <w:rFonts w:ascii="Times New Roman" w:hAnsi="Times New Roman"/>
          <w:sz w:val="28"/>
          <w:szCs w:val="28"/>
        </w:rPr>
        <w:t>Беринговский</w:t>
      </w:r>
      <w:r w:rsidR="000C7018">
        <w:rPr>
          <w:rFonts w:ascii="Times New Roman" w:hAnsi="Times New Roman"/>
          <w:sz w:val="28"/>
          <w:szCs w:val="28"/>
        </w:rPr>
        <w:t>,</w:t>
      </w:r>
    </w:p>
    <w:p w14:paraId="6D5CFD45" w14:textId="77777777" w:rsidR="000C7018" w:rsidRDefault="000C7018" w:rsidP="000C70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36D261F" w14:textId="77777777" w:rsidR="000C7018" w:rsidRPr="007D718C" w:rsidRDefault="000C7018" w:rsidP="000C7018">
      <w:pPr>
        <w:tabs>
          <w:tab w:val="left" w:pos="567"/>
        </w:tabs>
        <w:ind w:right="1"/>
        <w:jc w:val="both"/>
        <w:outlineLvl w:val="0"/>
        <w:rPr>
          <w:b/>
          <w:bCs/>
          <w:sz w:val="28"/>
          <w:szCs w:val="28"/>
        </w:rPr>
      </w:pPr>
      <w:r w:rsidRPr="007D718C">
        <w:rPr>
          <w:b/>
          <w:bCs/>
          <w:sz w:val="28"/>
          <w:szCs w:val="28"/>
        </w:rPr>
        <w:t>РЕШИЛ:</w:t>
      </w:r>
    </w:p>
    <w:p w14:paraId="2D5C3606" w14:textId="77777777" w:rsidR="00644746" w:rsidRPr="00D31413" w:rsidRDefault="00644746" w:rsidP="00644746">
      <w:pPr>
        <w:shd w:val="clear" w:color="auto" w:fill="FFFFFF"/>
        <w:tabs>
          <w:tab w:val="left" w:leader="underscore" w:pos="1406"/>
          <w:tab w:val="left" w:pos="1589"/>
          <w:tab w:val="left" w:pos="3264"/>
        </w:tabs>
        <w:suppressAutoHyphens/>
        <w:autoSpaceDN w:val="0"/>
        <w:ind w:firstLine="709"/>
        <w:jc w:val="center"/>
        <w:textAlignment w:val="baseline"/>
        <w:rPr>
          <w:b/>
          <w:color w:val="000000"/>
          <w:spacing w:val="2"/>
          <w:sz w:val="28"/>
          <w:szCs w:val="28"/>
        </w:rPr>
      </w:pPr>
    </w:p>
    <w:p w14:paraId="459157F3" w14:textId="46B768F1" w:rsidR="00644746" w:rsidRPr="000C7018" w:rsidRDefault="00644746" w:rsidP="000C7018">
      <w:pPr>
        <w:widowControl w:val="0"/>
        <w:suppressAutoHyphens/>
        <w:autoSpaceDN w:val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D31413">
        <w:rPr>
          <w:color w:val="000000"/>
          <w:spacing w:val="2"/>
          <w:sz w:val="28"/>
          <w:szCs w:val="28"/>
        </w:rPr>
        <w:tab/>
        <w:t>1. Выразить согл</w:t>
      </w:r>
      <w:r w:rsidRPr="000C7018">
        <w:rPr>
          <w:color w:val="000000"/>
          <w:spacing w:val="2"/>
          <w:sz w:val="28"/>
          <w:szCs w:val="28"/>
        </w:rPr>
        <w:t xml:space="preserve">асие населения </w:t>
      </w:r>
      <w:r w:rsidR="005B6B46">
        <w:rPr>
          <w:bCs/>
          <w:w w:val="105"/>
          <w:sz w:val="28"/>
          <w:szCs w:val="28"/>
        </w:rPr>
        <w:t>городского поселения Беринговский</w:t>
      </w:r>
      <w:r w:rsidR="000C7018" w:rsidRPr="000C7018">
        <w:rPr>
          <w:bCs/>
          <w:w w:val="105"/>
          <w:sz w:val="28"/>
          <w:szCs w:val="28"/>
        </w:rPr>
        <w:t xml:space="preserve"> </w:t>
      </w:r>
      <w:r w:rsidRPr="000C7018">
        <w:rPr>
          <w:color w:val="000000"/>
          <w:spacing w:val="2"/>
          <w:sz w:val="28"/>
          <w:szCs w:val="28"/>
        </w:rPr>
        <w:t>на преобразование муниципальных образований</w:t>
      </w:r>
      <w:r w:rsidR="00304D2C">
        <w:rPr>
          <w:color w:val="000000"/>
          <w:spacing w:val="2"/>
          <w:sz w:val="28"/>
          <w:szCs w:val="28"/>
        </w:rPr>
        <w:t xml:space="preserve">, в том числе </w:t>
      </w:r>
      <w:r w:rsidR="005B6B46">
        <w:rPr>
          <w:color w:val="000000"/>
          <w:spacing w:val="2"/>
          <w:sz w:val="28"/>
          <w:szCs w:val="28"/>
        </w:rPr>
        <w:t>городского поселения Беринговский</w:t>
      </w:r>
      <w:r w:rsidR="00304D2C">
        <w:rPr>
          <w:color w:val="000000"/>
          <w:spacing w:val="2"/>
          <w:sz w:val="28"/>
          <w:szCs w:val="28"/>
        </w:rPr>
        <w:t>,</w:t>
      </w:r>
      <w:r w:rsidRPr="000C7018">
        <w:rPr>
          <w:color w:val="000000"/>
          <w:spacing w:val="2"/>
          <w:sz w:val="28"/>
          <w:szCs w:val="28"/>
        </w:rPr>
        <w:t xml:space="preserve"> путем объединения всех поселений, входящих в состав </w:t>
      </w:r>
      <w:r w:rsidR="000C7018" w:rsidRPr="000C7018">
        <w:rPr>
          <w:bCs/>
          <w:color w:val="000000"/>
          <w:spacing w:val="2"/>
          <w:sz w:val="28"/>
          <w:szCs w:val="28"/>
        </w:rPr>
        <w:t xml:space="preserve">Анадырского муниципального района </w:t>
      </w:r>
      <w:r w:rsidRPr="000C7018">
        <w:rPr>
          <w:color w:val="000000"/>
          <w:spacing w:val="2"/>
          <w:sz w:val="28"/>
          <w:szCs w:val="28"/>
        </w:rPr>
        <w:t>и наделение вновь образованного муниципального образования статусом муниципального округа.</w:t>
      </w:r>
    </w:p>
    <w:p w14:paraId="73E7E1F6" w14:textId="77777777" w:rsidR="00304D2C" w:rsidRDefault="00304D2C" w:rsidP="00304D2C">
      <w:pPr>
        <w:shd w:val="clear" w:color="auto" w:fill="FFFFFF"/>
        <w:tabs>
          <w:tab w:val="left" w:leader="underscore" w:pos="1406"/>
          <w:tab w:val="left" w:pos="1589"/>
          <w:tab w:val="left" w:pos="3264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644746" w:rsidRPr="00D31413">
        <w:rPr>
          <w:sz w:val="28"/>
          <w:szCs w:val="28"/>
        </w:rPr>
        <w:t xml:space="preserve">. Направить настоящее решение в </w:t>
      </w:r>
      <w:r w:rsidR="000C7018" w:rsidRPr="000C7018">
        <w:rPr>
          <w:sz w:val="28"/>
          <w:szCs w:val="28"/>
        </w:rPr>
        <w:t>Совет депутатов Анадырского муниципального района</w:t>
      </w:r>
      <w:r w:rsidR="00644746" w:rsidRPr="00D31413">
        <w:rPr>
          <w:sz w:val="28"/>
          <w:szCs w:val="28"/>
        </w:rPr>
        <w:t>.</w:t>
      </w:r>
    </w:p>
    <w:p w14:paraId="0B11EEE5" w14:textId="4A1D54EC" w:rsidR="000C7018" w:rsidRDefault="00304D2C" w:rsidP="005B6B46">
      <w:pPr>
        <w:shd w:val="clear" w:color="auto" w:fill="FFFFFF"/>
        <w:tabs>
          <w:tab w:val="left" w:leader="underscore" w:pos="1406"/>
          <w:tab w:val="left" w:pos="1589"/>
          <w:tab w:val="left" w:pos="3264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3</w:t>
      </w:r>
      <w:r w:rsidR="00644746" w:rsidRPr="00D31413">
        <w:rPr>
          <w:color w:val="000000"/>
          <w:spacing w:val="-2"/>
          <w:sz w:val="28"/>
          <w:szCs w:val="28"/>
        </w:rPr>
        <w:t xml:space="preserve">. </w:t>
      </w:r>
      <w:r w:rsidR="005B6B46" w:rsidRPr="00C6344A">
        <w:rPr>
          <w:sz w:val="28"/>
          <w:szCs w:val="28"/>
          <w:lang w:val="x-none" w:eastAsia="x-none"/>
        </w:rPr>
        <w:t>Настоящее решение о</w:t>
      </w:r>
      <w:r w:rsidR="005B6B46" w:rsidRPr="00C6344A">
        <w:rPr>
          <w:sz w:val="28"/>
          <w:szCs w:val="28"/>
          <w:lang w:eastAsia="x-none"/>
        </w:rPr>
        <w:t xml:space="preserve">публиковать </w:t>
      </w:r>
      <w:r w:rsidR="005B6B46" w:rsidRPr="000B5C95">
        <w:rPr>
          <w:sz w:val="28"/>
          <w:szCs w:val="28"/>
          <w:lang w:val="x-none" w:eastAsia="x-none"/>
        </w:rPr>
        <w:t>на официальном сайте в сетевом издании «Вестник Анадырского района» (</w:t>
      </w:r>
      <w:proofErr w:type="spellStart"/>
      <w:r w:rsidR="005B6B46" w:rsidRPr="000B5C95">
        <w:rPr>
          <w:sz w:val="28"/>
          <w:szCs w:val="28"/>
          <w:lang w:val="x-none" w:eastAsia="x-none"/>
        </w:rPr>
        <w:t>www.anadyr-lib.ru</w:t>
      </w:r>
      <w:proofErr w:type="spellEnd"/>
      <w:r w:rsidR="005B6B46" w:rsidRPr="000B5C95">
        <w:rPr>
          <w:sz w:val="28"/>
          <w:szCs w:val="28"/>
          <w:lang w:val="x-none" w:eastAsia="x-none"/>
        </w:rPr>
        <w:t xml:space="preserve">) и разместить на сайте Администрации городского поселения Беринговский </w:t>
      </w:r>
      <w:proofErr w:type="spellStart"/>
      <w:r w:rsidR="005B6B46" w:rsidRPr="000B5C95">
        <w:rPr>
          <w:sz w:val="28"/>
          <w:szCs w:val="28"/>
          <w:lang w:val="x-none" w:eastAsia="x-none"/>
        </w:rPr>
        <w:t>www.беринговский.рф</w:t>
      </w:r>
      <w:proofErr w:type="spellEnd"/>
      <w:r w:rsidR="005B6B46" w:rsidRPr="000B5C95">
        <w:rPr>
          <w:sz w:val="28"/>
          <w:szCs w:val="28"/>
          <w:lang w:val="x-none" w:eastAsia="x-none"/>
        </w:rPr>
        <w:t>.</w:t>
      </w:r>
    </w:p>
    <w:p w14:paraId="4A06805D" w14:textId="77777777" w:rsidR="000C7018" w:rsidRDefault="000C7018" w:rsidP="000C7018">
      <w:pPr>
        <w:shd w:val="clear" w:color="auto" w:fill="FFFFFF"/>
        <w:tabs>
          <w:tab w:val="left" w:leader="underscore" w:pos="1406"/>
          <w:tab w:val="left" w:pos="1589"/>
          <w:tab w:val="left" w:pos="3264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</w:p>
    <w:p w14:paraId="767739F6" w14:textId="77777777" w:rsidR="000C7018" w:rsidRDefault="000C7018" w:rsidP="000C7018">
      <w:pPr>
        <w:shd w:val="clear" w:color="auto" w:fill="FFFFFF"/>
        <w:tabs>
          <w:tab w:val="left" w:leader="underscore" w:pos="1406"/>
          <w:tab w:val="left" w:pos="1589"/>
          <w:tab w:val="left" w:pos="3264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</w:p>
    <w:p w14:paraId="56F78BD3" w14:textId="77777777" w:rsidR="000C7018" w:rsidRDefault="000C7018" w:rsidP="000C7018">
      <w:pPr>
        <w:shd w:val="clear" w:color="auto" w:fill="FFFFFF"/>
        <w:tabs>
          <w:tab w:val="left" w:leader="underscore" w:pos="1406"/>
          <w:tab w:val="left" w:pos="1589"/>
          <w:tab w:val="left" w:pos="3264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</w:p>
    <w:p w14:paraId="044E7490" w14:textId="77777777" w:rsidR="005B6B46" w:rsidRPr="002924AD" w:rsidRDefault="005B6B46" w:rsidP="005B6B46">
      <w:pPr>
        <w:jc w:val="both"/>
        <w:rPr>
          <w:sz w:val="28"/>
          <w:szCs w:val="28"/>
        </w:rPr>
      </w:pPr>
      <w:r w:rsidRPr="002924AD">
        <w:rPr>
          <w:sz w:val="28"/>
          <w:szCs w:val="28"/>
        </w:rPr>
        <w:t xml:space="preserve">Глава городского </w:t>
      </w:r>
    </w:p>
    <w:p w14:paraId="50DA64D2" w14:textId="77777777" w:rsidR="005B6B46" w:rsidRDefault="005B6B46" w:rsidP="005B6B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24AD">
        <w:rPr>
          <w:sz w:val="28"/>
          <w:szCs w:val="28"/>
        </w:rPr>
        <w:t xml:space="preserve">поселения Беринговский           </w:t>
      </w:r>
      <w:r w:rsidRPr="002924AD">
        <w:rPr>
          <w:sz w:val="28"/>
          <w:szCs w:val="28"/>
        </w:rPr>
        <w:tab/>
      </w:r>
      <w:r w:rsidRPr="002924AD">
        <w:rPr>
          <w:sz w:val="28"/>
          <w:szCs w:val="28"/>
        </w:rPr>
        <w:tab/>
      </w:r>
      <w:r w:rsidRPr="002924AD">
        <w:rPr>
          <w:sz w:val="28"/>
          <w:szCs w:val="28"/>
        </w:rPr>
        <w:tab/>
      </w:r>
      <w:r w:rsidRPr="002924AD">
        <w:rPr>
          <w:sz w:val="28"/>
          <w:szCs w:val="28"/>
        </w:rPr>
        <w:tab/>
      </w:r>
      <w:r w:rsidRPr="002924AD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proofErr w:type="spellStart"/>
      <w:r w:rsidRPr="002924AD">
        <w:rPr>
          <w:sz w:val="28"/>
          <w:szCs w:val="28"/>
        </w:rPr>
        <w:t>С.А</w:t>
      </w:r>
      <w:proofErr w:type="spellEnd"/>
      <w:r w:rsidRPr="002924AD">
        <w:rPr>
          <w:sz w:val="28"/>
          <w:szCs w:val="28"/>
        </w:rPr>
        <w:t xml:space="preserve">. </w:t>
      </w:r>
      <w:proofErr w:type="spellStart"/>
      <w:r w:rsidRPr="002924AD">
        <w:rPr>
          <w:sz w:val="28"/>
          <w:szCs w:val="28"/>
        </w:rPr>
        <w:t>Скрупский</w:t>
      </w:r>
      <w:proofErr w:type="spellEnd"/>
      <w:r w:rsidRPr="002924AD">
        <w:rPr>
          <w:sz w:val="28"/>
          <w:szCs w:val="28"/>
        </w:rPr>
        <w:t xml:space="preserve"> </w:t>
      </w:r>
    </w:p>
    <w:p w14:paraId="655AA214" w14:textId="77777777" w:rsidR="005B6B46" w:rsidRPr="002924AD" w:rsidRDefault="005B6B46" w:rsidP="005B6B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08D8A4" w14:textId="77777777" w:rsidR="005B6B46" w:rsidRPr="002924AD" w:rsidRDefault="005B6B46" w:rsidP="005B6B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6C03B1" w14:textId="77777777" w:rsidR="005B6B46" w:rsidRPr="002924AD" w:rsidRDefault="005B6B46" w:rsidP="005B6B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24AD">
        <w:rPr>
          <w:sz w:val="28"/>
          <w:szCs w:val="28"/>
        </w:rPr>
        <w:t>Председатель Совета депутатов</w:t>
      </w:r>
    </w:p>
    <w:p w14:paraId="69D6574B" w14:textId="77777777" w:rsidR="005B6B46" w:rsidRPr="002924AD" w:rsidRDefault="005B6B46" w:rsidP="005B6B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24AD">
        <w:rPr>
          <w:sz w:val="28"/>
          <w:szCs w:val="28"/>
        </w:rPr>
        <w:t>городского</w:t>
      </w:r>
      <w:r w:rsidRPr="002924AD">
        <w:rPr>
          <w:sz w:val="28"/>
          <w:szCs w:val="28"/>
        </w:rPr>
        <w:tab/>
        <w:t xml:space="preserve"> поселения Беринговский</w:t>
      </w:r>
      <w:r w:rsidRPr="002924AD">
        <w:rPr>
          <w:sz w:val="28"/>
          <w:szCs w:val="28"/>
        </w:rPr>
        <w:tab/>
        <w:t xml:space="preserve">          </w:t>
      </w:r>
      <w:r w:rsidRPr="002924AD">
        <w:rPr>
          <w:sz w:val="28"/>
          <w:szCs w:val="28"/>
        </w:rPr>
        <w:tab/>
      </w:r>
      <w:r w:rsidRPr="002924AD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 w:rsidRPr="002924A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2924AD">
        <w:rPr>
          <w:sz w:val="28"/>
          <w:szCs w:val="28"/>
        </w:rPr>
        <w:t xml:space="preserve">     </w:t>
      </w:r>
      <w:proofErr w:type="spellStart"/>
      <w:r w:rsidRPr="002924AD">
        <w:rPr>
          <w:sz w:val="28"/>
          <w:szCs w:val="28"/>
        </w:rPr>
        <w:t>Т.Ю</w:t>
      </w:r>
      <w:proofErr w:type="spellEnd"/>
      <w:r w:rsidRPr="002924AD">
        <w:rPr>
          <w:sz w:val="28"/>
          <w:szCs w:val="28"/>
        </w:rPr>
        <w:t>. Саенко</w:t>
      </w:r>
    </w:p>
    <w:p w14:paraId="559C1137" w14:textId="34B0F908" w:rsidR="009A3027" w:rsidRPr="00B310EF" w:rsidRDefault="009A3027" w:rsidP="005B6B46">
      <w:pPr>
        <w:rPr>
          <w:sz w:val="28"/>
          <w:szCs w:val="28"/>
        </w:rPr>
      </w:pPr>
    </w:p>
    <w:sectPr w:rsidR="009A3027" w:rsidRPr="00B310EF" w:rsidSect="002B727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279"/>
    <w:rsid w:val="0000331A"/>
    <w:rsid w:val="000067D2"/>
    <w:rsid w:val="00014BE7"/>
    <w:rsid w:val="0003586C"/>
    <w:rsid w:val="00080AC3"/>
    <w:rsid w:val="000C7018"/>
    <w:rsid w:val="000F28AC"/>
    <w:rsid w:val="001510FA"/>
    <w:rsid w:val="00196340"/>
    <w:rsid w:val="0027027E"/>
    <w:rsid w:val="0027709E"/>
    <w:rsid w:val="002B7279"/>
    <w:rsid w:val="00304D2C"/>
    <w:rsid w:val="00374F18"/>
    <w:rsid w:val="00382CEC"/>
    <w:rsid w:val="0038706D"/>
    <w:rsid w:val="003C1231"/>
    <w:rsid w:val="003C5513"/>
    <w:rsid w:val="003C5B99"/>
    <w:rsid w:val="00461CFB"/>
    <w:rsid w:val="00477732"/>
    <w:rsid w:val="0048092F"/>
    <w:rsid w:val="004937A4"/>
    <w:rsid w:val="00521572"/>
    <w:rsid w:val="005661A0"/>
    <w:rsid w:val="005664EC"/>
    <w:rsid w:val="005A1C5E"/>
    <w:rsid w:val="005A342B"/>
    <w:rsid w:val="005B6B46"/>
    <w:rsid w:val="00644746"/>
    <w:rsid w:val="00661A11"/>
    <w:rsid w:val="007323CB"/>
    <w:rsid w:val="007B430A"/>
    <w:rsid w:val="00830EA7"/>
    <w:rsid w:val="00850EBE"/>
    <w:rsid w:val="008D0C43"/>
    <w:rsid w:val="008D1188"/>
    <w:rsid w:val="008E4657"/>
    <w:rsid w:val="00934F04"/>
    <w:rsid w:val="00940D62"/>
    <w:rsid w:val="009719B1"/>
    <w:rsid w:val="009A3027"/>
    <w:rsid w:val="009C21C7"/>
    <w:rsid w:val="00A12FE2"/>
    <w:rsid w:val="00A60BD0"/>
    <w:rsid w:val="00AB0C70"/>
    <w:rsid w:val="00AD0165"/>
    <w:rsid w:val="00AD1CDD"/>
    <w:rsid w:val="00B2357C"/>
    <w:rsid w:val="00B33EEB"/>
    <w:rsid w:val="00C96402"/>
    <w:rsid w:val="00CD5855"/>
    <w:rsid w:val="00CE7B59"/>
    <w:rsid w:val="00D105F9"/>
    <w:rsid w:val="00D5395D"/>
    <w:rsid w:val="00E03C0C"/>
    <w:rsid w:val="00E27506"/>
    <w:rsid w:val="00E9123F"/>
    <w:rsid w:val="00EB0083"/>
    <w:rsid w:val="00ED3593"/>
    <w:rsid w:val="00EF3116"/>
    <w:rsid w:val="00F6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AD82"/>
  <w15:docId w15:val="{434C74F1-F137-4783-BF32-22470DD6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F28AC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7279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2B7279"/>
    <w:rPr>
      <w:rFonts w:ascii="Arial" w:eastAsia="Times New Roman" w:hAnsi="Arial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B72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B72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664EC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EF3116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0F28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"/>
    <w:qFormat/>
    <w:rsid w:val="000F28AC"/>
    <w:pPr>
      <w:ind w:firstLine="567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 Anna</cp:lastModifiedBy>
  <cp:revision>3</cp:revision>
  <cp:lastPrinted>2025-04-07T23:16:00Z</cp:lastPrinted>
  <dcterms:created xsi:type="dcterms:W3CDTF">2025-04-07T03:07:00Z</dcterms:created>
  <dcterms:modified xsi:type="dcterms:W3CDTF">2025-04-07T23:16:00Z</dcterms:modified>
</cp:coreProperties>
</file>